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D2F5" w14:textId="77777777" w:rsidR="002936F7" w:rsidRPr="00CA4246" w:rsidRDefault="002936F7" w:rsidP="002936F7">
      <w:pPr>
        <w:jc w:val="both"/>
        <w:rPr>
          <w:rFonts w:ascii="Segoe UI" w:eastAsia="Calibri" w:hAnsi="Segoe UI" w:cs="Segoe UI"/>
          <w:sz w:val="22"/>
          <w:szCs w:val="22"/>
        </w:rPr>
      </w:pPr>
      <w:r w:rsidRPr="00CA4246">
        <w:rPr>
          <w:rFonts w:ascii="Segoe UI" w:eastAsia="Calibri" w:hAnsi="Segoe UI" w:cs="Segoe UI"/>
          <w:sz w:val="22"/>
          <w:szCs w:val="22"/>
          <w:highlight w:val="yellow"/>
        </w:rPr>
        <w:t>[DATE]</w:t>
      </w:r>
    </w:p>
    <w:p w14:paraId="6E65D00D" w14:textId="77777777" w:rsidR="002936F7" w:rsidRPr="00CA4246" w:rsidRDefault="002936F7" w:rsidP="002936F7">
      <w:pPr>
        <w:jc w:val="both"/>
        <w:rPr>
          <w:rFonts w:ascii="Segoe UI" w:eastAsia="Calibri" w:hAnsi="Segoe UI" w:cs="Segoe UI"/>
          <w:sz w:val="22"/>
          <w:szCs w:val="22"/>
        </w:rPr>
      </w:pPr>
    </w:p>
    <w:p w14:paraId="52EB74C3"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[SAMPLE ADDRESS BLOCK]</w:t>
      </w:r>
    </w:p>
    <w:p w14:paraId="2DEB485D"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The Honorable Ryan P. Aument</w:t>
      </w:r>
    </w:p>
    <w:p w14:paraId="3643E45D" w14:textId="77777777" w:rsidR="002936F7" w:rsidRPr="00CA4246" w:rsidRDefault="002936F7" w:rsidP="002936F7">
      <w:pPr>
        <w:jc w:val="both"/>
        <w:rPr>
          <w:rFonts w:ascii="Segoe UI" w:hAnsi="Segoe UI" w:cs="Segoe UI"/>
          <w:sz w:val="22"/>
          <w:szCs w:val="22"/>
          <w:highlight w:val="yellow"/>
        </w:rPr>
      </w:pPr>
      <w:r w:rsidRPr="00CA4246">
        <w:rPr>
          <w:rFonts w:ascii="Segoe UI" w:hAnsi="Segoe UI" w:cs="Segoe UI"/>
          <w:sz w:val="22"/>
          <w:szCs w:val="22"/>
          <w:highlight w:val="yellow"/>
        </w:rPr>
        <w:t>Senate Box 203036</w:t>
      </w:r>
    </w:p>
    <w:p w14:paraId="659C8FB0" w14:textId="77777777" w:rsidR="002936F7" w:rsidRPr="00CA4246" w:rsidRDefault="002936F7" w:rsidP="002936F7">
      <w:pPr>
        <w:jc w:val="both"/>
        <w:rPr>
          <w:rFonts w:ascii="Segoe UI" w:eastAsia="Calibri" w:hAnsi="Segoe UI" w:cs="Segoe UI"/>
          <w:sz w:val="22"/>
          <w:szCs w:val="22"/>
          <w:highlight w:val="yellow"/>
        </w:rPr>
      </w:pPr>
      <w:r w:rsidRPr="00CA4246">
        <w:rPr>
          <w:rFonts w:ascii="Segoe UI" w:eastAsia="Calibri" w:hAnsi="Segoe UI" w:cs="Segoe UI"/>
          <w:sz w:val="22"/>
          <w:szCs w:val="22"/>
          <w:highlight w:val="yellow"/>
        </w:rPr>
        <w:t>9 East Wing</w:t>
      </w:r>
    </w:p>
    <w:p w14:paraId="42412CDA" w14:textId="77777777" w:rsidR="002936F7" w:rsidRPr="00CA4246" w:rsidRDefault="002936F7" w:rsidP="002936F7">
      <w:pPr>
        <w:jc w:val="both"/>
        <w:rPr>
          <w:rFonts w:ascii="Segoe UI" w:eastAsia="Calibri" w:hAnsi="Segoe UI" w:cs="Segoe UI"/>
          <w:sz w:val="22"/>
          <w:szCs w:val="22"/>
        </w:rPr>
      </w:pPr>
      <w:r w:rsidRPr="00CA4246">
        <w:rPr>
          <w:rFonts w:ascii="Segoe UI" w:eastAsia="Calibri" w:hAnsi="Segoe UI" w:cs="Segoe UI"/>
          <w:sz w:val="22"/>
          <w:szCs w:val="22"/>
          <w:highlight w:val="yellow"/>
        </w:rPr>
        <w:t>Harrisburg, PA 17120</w:t>
      </w:r>
    </w:p>
    <w:p w14:paraId="59627FD6" w14:textId="77777777" w:rsidR="002936F7" w:rsidRPr="00CA4246" w:rsidRDefault="002936F7" w:rsidP="002936F7">
      <w:pPr>
        <w:jc w:val="both"/>
        <w:rPr>
          <w:rFonts w:ascii="Segoe UI" w:eastAsia="Calibri" w:hAnsi="Segoe UI" w:cs="Segoe UI"/>
          <w:sz w:val="22"/>
          <w:szCs w:val="22"/>
        </w:rPr>
      </w:pPr>
    </w:p>
    <w:p w14:paraId="32CF0A03" w14:textId="77777777" w:rsidR="002936F7" w:rsidRPr="00CA4246" w:rsidRDefault="002936F7" w:rsidP="002936F7">
      <w:pPr>
        <w:rPr>
          <w:rFonts w:ascii="Segoe UI" w:eastAsia="Calibri" w:hAnsi="Segoe UI" w:cs="Segoe UI"/>
          <w:sz w:val="22"/>
          <w:szCs w:val="22"/>
        </w:rPr>
      </w:pPr>
      <w:r w:rsidRPr="00CA4246">
        <w:rPr>
          <w:rFonts w:ascii="Segoe UI" w:eastAsia="Calibri" w:hAnsi="Segoe UI" w:cs="Segoe UI"/>
          <w:sz w:val="22"/>
          <w:szCs w:val="22"/>
        </w:rPr>
        <w:t xml:space="preserve">Dear </w:t>
      </w:r>
      <w:r w:rsidRPr="00EC7DF2">
        <w:rPr>
          <w:rFonts w:ascii="Segoe UI" w:eastAsia="Calibri" w:hAnsi="Segoe UI" w:cs="Segoe UI"/>
          <w:sz w:val="22"/>
          <w:szCs w:val="22"/>
          <w:highlight w:val="yellow"/>
        </w:rPr>
        <w:t>Senator/Representative</w:t>
      </w:r>
      <w:r w:rsidRPr="00CA4246">
        <w:rPr>
          <w:rFonts w:ascii="Segoe UI" w:eastAsia="Calibri" w:hAnsi="Segoe UI" w:cs="Segoe UI"/>
          <w:sz w:val="22"/>
          <w:szCs w:val="22"/>
        </w:rPr>
        <w:t xml:space="preserve"> _________:</w:t>
      </w:r>
    </w:p>
    <w:p w14:paraId="4BBFE3B0" w14:textId="77777777" w:rsidR="002936F7" w:rsidRPr="00CA4246" w:rsidRDefault="002936F7" w:rsidP="002936F7">
      <w:pPr>
        <w:rPr>
          <w:rFonts w:ascii="Segoe UI" w:eastAsia="Calibri" w:hAnsi="Segoe UI" w:cs="Segoe UI"/>
          <w:sz w:val="22"/>
          <w:szCs w:val="22"/>
        </w:rPr>
      </w:pPr>
    </w:p>
    <w:p w14:paraId="1B8EC589" w14:textId="3D6E2DFF" w:rsidR="002936F7" w:rsidRPr="00CA4246" w:rsidRDefault="002936F7" w:rsidP="002936F7">
      <w:pPr>
        <w:rPr>
          <w:rFonts w:ascii="Segoe UI" w:hAnsi="Segoe UI" w:cs="Segoe UI"/>
          <w:sz w:val="22"/>
          <w:szCs w:val="22"/>
        </w:rPr>
      </w:pPr>
      <w:r w:rsidRPr="00CA4246">
        <w:rPr>
          <w:rFonts w:ascii="Segoe UI" w:eastAsia="Calibri" w:hAnsi="Segoe UI" w:cs="Segoe UI"/>
          <w:sz w:val="22"/>
          <w:szCs w:val="22"/>
        </w:rPr>
        <w:t>On behalf of __________ County, I am writing</w:t>
      </w:r>
      <w:r>
        <w:rPr>
          <w:rFonts w:ascii="Segoe UI" w:eastAsia="Calibri" w:hAnsi="Segoe UI" w:cs="Segoe UI"/>
          <w:sz w:val="22"/>
          <w:szCs w:val="22"/>
        </w:rPr>
        <w:t xml:space="preserve"> to share with you </w:t>
      </w:r>
      <w:r w:rsidRPr="00CA4246">
        <w:rPr>
          <w:rFonts w:ascii="Segoe UI" w:eastAsia="Calibri" w:hAnsi="Segoe UI" w:cs="Segoe UI"/>
          <w:sz w:val="22"/>
          <w:szCs w:val="22"/>
        </w:rPr>
        <w:t>the 202</w:t>
      </w:r>
      <w:r>
        <w:rPr>
          <w:rFonts w:ascii="Segoe UI" w:eastAsia="Calibri" w:hAnsi="Segoe UI" w:cs="Segoe UI"/>
          <w:sz w:val="22"/>
          <w:szCs w:val="22"/>
        </w:rPr>
        <w:t>2</w:t>
      </w:r>
      <w:r w:rsidRPr="00CA4246">
        <w:rPr>
          <w:rFonts w:ascii="Segoe UI" w:eastAsia="Calibri" w:hAnsi="Segoe UI" w:cs="Segoe UI"/>
          <w:sz w:val="22"/>
          <w:szCs w:val="22"/>
        </w:rPr>
        <w:t xml:space="preserve"> County Legislative Priorities</w:t>
      </w:r>
      <w:r>
        <w:rPr>
          <w:rFonts w:ascii="Segoe UI" w:eastAsia="Calibri" w:hAnsi="Segoe UI" w:cs="Segoe UI"/>
          <w:sz w:val="22"/>
          <w:szCs w:val="22"/>
        </w:rPr>
        <w:t>,</w:t>
      </w:r>
      <w:r w:rsidRPr="00CA4246">
        <w:rPr>
          <w:rFonts w:ascii="Segoe UI" w:eastAsia="Calibri" w:hAnsi="Segoe UI" w:cs="Segoe UI"/>
          <w:sz w:val="22"/>
          <w:szCs w:val="22"/>
        </w:rPr>
        <w:t xml:space="preserve"> as </w:t>
      </w:r>
      <w:r>
        <w:rPr>
          <w:rFonts w:ascii="Segoe UI" w:eastAsia="Calibri" w:hAnsi="Segoe UI" w:cs="Segoe UI"/>
          <w:sz w:val="22"/>
          <w:szCs w:val="22"/>
        </w:rPr>
        <w:t xml:space="preserve">chosen </w:t>
      </w:r>
      <w:r w:rsidR="00677455">
        <w:rPr>
          <w:rFonts w:ascii="Segoe UI" w:eastAsia="Calibri" w:hAnsi="Segoe UI" w:cs="Segoe UI"/>
          <w:sz w:val="22"/>
          <w:szCs w:val="22"/>
        </w:rPr>
        <w:t xml:space="preserve">through a process of discussion and deliberation </w:t>
      </w:r>
      <w:r>
        <w:rPr>
          <w:rFonts w:ascii="Segoe UI" w:eastAsia="Calibri" w:hAnsi="Segoe UI" w:cs="Segoe UI"/>
          <w:sz w:val="22"/>
          <w:szCs w:val="22"/>
        </w:rPr>
        <w:t xml:space="preserve">by the </w:t>
      </w:r>
      <w:r w:rsidRPr="00CA4246">
        <w:rPr>
          <w:rFonts w:ascii="Segoe UI" w:hAnsi="Segoe UI" w:cs="Segoe UI"/>
          <w:sz w:val="22"/>
          <w:szCs w:val="22"/>
        </w:rPr>
        <w:t>leaders of Pennsylvania’s 67 counties</w:t>
      </w:r>
      <w:r>
        <w:rPr>
          <w:rFonts w:ascii="Segoe UI" w:hAnsi="Segoe UI" w:cs="Segoe UI"/>
          <w:sz w:val="22"/>
          <w:szCs w:val="22"/>
        </w:rPr>
        <w:t>. These seven</w:t>
      </w:r>
      <w:r w:rsidRPr="00CA4246">
        <w:rPr>
          <w:rFonts w:ascii="Segoe UI" w:hAnsi="Segoe UI" w:cs="Segoe UI"/>
          <w:sz w:val="22"/>
          <w:szCs w:val="22"/>
        </w:rPr>
        <w:t xml:space="preserve"> priorities reflect th</w:t>
      </w:r>
      <w:r>
        <w:rPr>
          <w:rFonts w:ascii="Segoe UI" w:hAnsi="Segoe UI" w:cs="Segoe UI"/>
          <w:sz w:val="22"/>
          <w:szCs w:val="22"/>
        </w:rPr>
        <w:t>e</w:t>
      </w:r>
      <w:r w:rsidRPr="00CA4246">
        <w:rPr>
          <w:rFonts w:ascii="Segoe UI" w:hAnsi="Segoe UI" w:cs="Segoe UI"/>
          <w:sz w:val="22"/>
          <w:szCs w:val="22"/>
        </w:rPr>
        <w:t xml:space="preserve"> wide range of services</w:t>
      </w:r>
      <w:r>
        <w:rPr>
          <w:rFonts w:ascii="Segoe UI" w:hAnsi="Segoe UI" w:cs="Segoe UI"/>
          <w:sz w:val="22"/>
          <w:szCs w:val="22"/>
        </w:rPr>
        <w:t xml:space="preserve"> counties provide to our residents</w:t>
      </w:r>
      <w:r w:rsidRPr="00CA4246">
        <w:rPr>
          <w:rFonts w:ascii="Segoe UI" w:hAnsi="Segoe UI" w:cs="Segoe UI"/>
          <w:sz w:val="22"/>
          <w:szCs w:val="22"/>
        </w:rPr>
        <w:t xml:space="preserve">. But more </w:t>
      </w:r>
      <w:r w:rsidR="00277BB5">
        <w:rPr>
          <w:rFonts w:ascii="Segoe UI" w:hAnsi="Segoe UI" w:cs="Segoe UI"/>
          <w:sz w:val="22"/>
          <w:szCs w:val="22"/>
        </w:rPr>
        <w:t>importantly, these</w:t>
      </w:r>
      <w:r w:rsidRPr="00CA4246">
        <w:rPr>
          <w:rFonts w:ascii="Segoe UI" w:hAnsi="Segoe UI" w:cs="Segoe UI"/>
          <w:sz w:val="22"/>
          <w:szCs w:val="22"/>
        </w:rPr>
        <w:t xml:space="preserve"> 202</w:t>
      </w:r>
      <w:r>
        <w:rPr>
          <w:rFonts w:ascii="Segoe UI" w:hAnsi="Segoe UI" w:cs="Segoe UI"/>
          <w:sz w:val="22"/>
          <w:szCs w:val="22"/>
        </w:rPr>
        <w:t>2</w:t>
      </w:r>
      <w:r w:rsidRPr="00CA4246">
        <w:rPr>
          <w:rFonts w:ascii="Segoe UI" w:hAnsi="Segoe UI" w:cs="Segoe UI"/>
          <w:sz w:val="22"/>
          <w:szCs w:val="22"/>
        </w:rPr>
        <w:t xml:space="preserve"> priorities are our promise to the residents of this state to work together with the commonwealth on solutions that better meet the needs of Pennsylvanians, reduce costs, assure quality services and make sure every taxpayer dollar is </w:t>
      </w:r>
      <w:r>
        <w:rPr>
          <w:rFonts w:ascii="Segoe UI" w:hAnsi="Segoe UI" w:cs="Segoe UI"/>
          <w:sz w:val="22"/>
          <w:szCs w:val="22"/>
        </w:rPr>
        <w:t xml:space="preserve">utilized </w:t>
      </w:r>
      <w:r w:rsidRPr="00CA4246">
        <w:rPr>
          <w:rFonts w:ascii="Segoe UI" w:hAnsi="Segoe UI" w:cs="Segoe UI"/>
          <w:sz w:val="22"/>
          <w:szCs w:val="22"/>
        </w:rPr>
        <w:t xml:space="preserve">effectively. </w:t>
      </w:r>
    </w:p>
    <w:p w14:paraId="4F3CD024" w14:textId="77777777" w:rsidR="002936F7" w:rsidRPr="00CA4246" w:rsidRDefault="002936F7" w:rsidP="002936F7">
      <w:pPr>
        <w:rPr>
          <w:rFonts w:ascii="Segoe UI" w:eastAsia="Calibri" w:hAnsi="Segoe UI" w:cs="Segoe UI"/>
          <w:sz w:val="22"/>
          <w:szCs w:val="22"/>
        </w:rPr>
      </w:pPr>
    </w:p>
    <w:p w14:paraId="595BBB73" w14:textId="68908C42" w:rsidR="002936F7" w:rsidRDefault="002936F7" w:rsidP="002936F7">
      <w:pPr>
        <w:rPr>
          <w:rFonts w:ascii="Segoe UI" w:hAnsi="Segoe UI" w:cs="Segoe UI"/>
          <w:sz w:val="22"/>
          <w:szCs w:val="22"/>
        </w:rPr>
      </w:pPr>
      <w:r>
        <w:rPr>
          <w:rFonts w:ascii="Segoe UI" w:hAnsi="Segoe UI" w:cs="Segoe UI"/>
          <w:sz w:val="22"/>
          <w:szCs w:val="22"/>
        </w:rPr>
        <w:t xml:space="preserve">Pennsylvania’s residents </w:t>
      </w:r>
      <w:r w:rsidR="00677455">
        <w:rPr>
          <w:rFonts w:ascii="Segoe UI" w:hAnsi="Segoe UI" w:cs="Segoe UI"/>
          <w:sz w:val="22"/>
          <w:szCs w:val="22"/>
        </w:rPr>
        <w:t>rely on</w:t>
      </w:r>
      <w:r>
        <w:rPr>
          <w:rFonts w:ascii="Segoe UI" w:hAnsi="Segoe UI" w:cs="Segoe UI"/>
          <w:sz w:val="22"/>
          <w:szCs w:val="22"/>
        </w:rPr>
        <w:t xml:space="preserve"> their county government </w:t>
      </w:r>
      <w:r w:rsidR="00677455">
        <w:rPr>
          <w:rFonts w:ascii="Segoe UI" w:hAnsi="Segoe UI" w:cs="Segoe UI"/>
          <w:sz w:val="22"/>
          <w:szCs w:val="22"/>
        </w:rPr>
        <w:t xml:space="preserve">for daily needs – from a number of human services to assist with </w:t>
      </w:r>
      <w:r w:rsidRPr="00CA4246">
        <w:rPr>
          <w:rFonts w:ascii="Segoe UI" w:hAnsi="Segoe UI" w:cs="Segoe UI"/>
          <w:sz w:val="22"/>
          <w:szCs w:val="22"/>
        </w:rPr>
        <w:t>mental illness, intellectual disabilities</w:t>
      </w:r>
      <w:r w:rsidR="00677455">
        <w:rPr>
          <w:rFonts w:ascii="Segoe UI" w:hAnsi="Segoe UI" w:cs="Segoe UI"/>
          <w:sz w:val="22"/>
          <w:szCs w:val="22"/>
        </w:rPr>
        <w:t xml:space="preserve">, </w:t>
      </w:r>
      <w:r w:rsidRPr="00CA4246">
        <w:rPr>
          <w:rFonts w:ascii="Segoe UI" w:hAnsi="Segoe UI" w:cs="Segoe UI"/>
          <w:sz w:val="22"/>
          <w:szCs w:val="22"/>
        </w:rPr>
        <w:t xml:space="preserve">substance abuse </w:t>
      </w:r>
      <w:r w:rsidR="00677455">
        <w:rPr>
          <w:rFonts w:ascii="Segoe UI" w:hAnsi="Segoe UI" w:cs="Segoe UI"/>
          <w:sz w:val="22"/>
          <w:szCs w:val="22"/>
        </w:rPr>
        <w:t xml:space="preserve">disorders, </w:t>
      </w:r>
      <w:r w:rsidRPr="00CA4246">
        <w:rPr>
          <w:rFonts w:ascii="Segoe UI" w:hAnsi="Segoe UI" w:cs="Segoe UI"/>
          <w:sz w:val="22"/>
          <w:szCs w:val="22"/>
        </w:rPr>
        <w:t>child abuse investigations</w:t>
      </w:r>
      <w:r w:rsidR="00677455">
        <w:rPr>
          <w:rFonts w:ascii="Segoe UI" w:hAnsi="Segoe UI" w:cs="Segoe UI"/>
          <w:sz w:val="22"/>
          <w:szCs w:val="22"/>
        </w:rPr>
        <w:t xml:space="preserve"> and </w:t>
      </w:r>
      <w:r w:rsidR="00502D59">
        <w:rPr>
          <w:rFonts w:ascii="Segoe UI" w:hAnsi="Segoe UI" w:cs="Segoe UI"/>
          <w:sz w:val="22"/>
          <w:szCs w:val="22"/>
        </w:rPr>
        <w:t>nursing homes</w:t>
      </w:r>
      <w:r w:rsidRPr="00CA4246">
        <w:rPr>
          <w:rFonts w:ascii="Segoe UI" w:hAnsi="Segoe UI" w:cs="Segoe UI"/>
          <w:sz w:val="22"/>
          <w:szCs w:val="22"/>
        </w:rPr>
        <w:t xml:space="preserve">, </w:t>
      </w:r>
      <w:r w:rsidR="00677455">
        <w:rPr>
          <w:rFonts w:ascii="Segoe UI" w:hAnsi="Segoe UI" w:cs="Segoe UI"/>
          <w:sz w:val="22"/>
          <w:szCs w:val="22"/>
        </w:rPr>
        <w:t xml:space="preserve">to </w:t>
      </w:r>
      <w:r w:rsidR="00502D59">
        <w:rPr>
          <w:rFonts w:ascii="Segoe UI" w:hAnsi="Segoe UI" w:cs="Segoe UI"/>
          <w:sz w:val="22"/>
          <w:szCs w:val="22"/>
        </w:rPr>
        <w:t xml:space="preserve">the </w:t>
      </w:r>
      <w:r w:rsidR="00677455">
        <w:rPr>
          <w:rFonts w:ascii="Segoe UI" w:hAnsi="Segoe UI" w:cs="Segoe UI"/>
          <w:sz w:val="22"/>
          <w:szCs w:val="22"/>
        </w:rPr>
        <w:t xml:space="preserve">administration </w:t>
      </w:r>
      <w:r w:rsidR="00502D59">
        <w:rPr>
          <w:rFonts w:ascii="Segoe UI" w:hAnsi="Segoe UI" w:cs="Segoe UI"/>
          <w:sz w:val="22"/>
          <w:szCs w:val="22"/>
        </w:rPr>
        <w:t>of elections</w:t>
      </w:r>
      <w:r w:rsidRPr="00CA4246">
        <w:rPr>
          <w:rFonts w:ascii="Segoe UI" w:hAnsi="Segoe UI" w:cs="Segoe UI"/>
          <w:sz w:val="22"/>
          <w:szCs w:val="22"/>
        </w:rPr>
        <w:t xml:space="preserve">, 911 </w:t>
      </w:r>
      <w:r w:rsidR="002C2103">
        <w:rPr>
          <w:rFonts w:ascii="Segoe UI" w:hAnsi="Segoe UI" w:cs="Segoe UI"/>
          <w:sz w:val="22"/>
          <w:szCs w:val="22"/>
        </w:rPr>
        <w:t>services</w:t>
      </w:r>
      <w:r w:rsidR="00677455">
        <w:rPr>
          <w:rFonts w:ascii="Segoe UI" w:hAnsi="Segoe UI" w:cs="Segoe UI"/>
          <w:sz w:val="22"/>
          <w:szCs w:val="22"/>
        </w:rPr>
        <w:t>,</w:t>
      </w:r>
      <w:r w:rsidRPr="00CA4246">
        <w:rPr>
          <w:rFonts w:ascii="Segoe UI" w:hAnsi="Segoe UI" w:cs="Segoe UI"/>
          <w:sz w:val="22"/>
          <w:szCs w:val="22"/>
        </w:rPr>
        <w:t xml:space="preserve"> local </w:t>
      </w:r>
      <w:r w:rsidR="00677455">
        <w:rPr>
          <w:rFonts w:ascii="Segoe UI" w:hAnsi="Segoe UI" w:cs="Segoe UI"/>
          <w:sz w:val="22"/>
          <w:szCs w:val="22"/>
        </w:rPr>
        <w:t>infrastructure</w:t>
      </w:r>
      <w:r w:rsidRPr="00CA4246">
        <w:rPr>
          <w:rFonts w:ascii="Segoe UI" w:hAnsi="Segoe UI" w:cs="Segoe UI"/>
          <w:sz w:val="22"/>
          <w:szCs w:val="22"/>
        </w:rPr>
        <w:t xml:space="preserve"> and much more. </w:t>
      </w:r>
      <w:r>
        <w:rPr>
          <w:rFonts w:ascii="Segoe UI" w:hAnsi="Segoe UI" w:cs="Segoe UI"/>
          <w:sz w:val="22"/>
          <w:szCs w:val="22"/>
        </w:rPr>
        <w:t xml:space="preserve">While the topics of county interest are wide-ranging, several rise to the very top </w:t>
      </w:r>
      <w:r w:rsidR="00677455">
        <w:rPr>
          <w:rFonts w:ascii="Segoe UI" w:hAnsi="Segoe UI" w:cs="Segoe UI"/>
          <w:sz w:val="22"/>
          <w:szCs w:val="22"/>
        </w:rPr>
        <w:t xml:space="preserve">as priorities for </w:t>
      </w:r>
      <w:r>
        <w:rPr>
          <w:rFonts w:ascii="Segoe UI" w:hAnsi="Segoe UI" w:cs="Segoe UI"/>
          <w:sz w:val="22"/>
          <w:szCs w:val="22"/>
        </w:rPr>
        <w:t>counties this year:</w:t>
      </w:r>
    </w:p>
    <w:p w14:paraId="0E08EB3E" w14:textId="77777777" w:rsidR="006378BD" w:rsidRDefault="006378BD" w:rsidP="002936F7">
      <w:pPr>
        <w:rPr>
          <w:rFonts w:ascii="Segoe UI" w:hAnsi="Segoe UI" w:cs="Segoe UI"/>
          <w:sz w:val="22"/>
          <w:szCs w:val="22"/>
        </w:rPr>
      </w:pPr>
    </w:p>
    <w:p w14:paraId="3C8EB5A7" w14:textId="55951D29" w:rsidR="006378BD" w:rsidRPr="002B08F4" w:rsidRDefault="00277BB5" w:rsidP="00884E3E">
      <w:pPr>
        <w:pStyle w:val="ListParagraph"/>
        <w:numPr>
          <w:ilvl w:val="0"/>
          <w:numId w:val="1"/>
        </w:numPr>
        <w:rPr>
          <w:rFonts w:ascii="Segoe UI" w:hAnsi="Segoe UI" w:cs="Segoe UI"/>
          <w:sz w:val="22"/>
          <w:szCs w:val="22"/>
        </w:rPr>
      </w:pPr>
      <w:r w:rsidRPr="002B08F4">
        <w:rPr>
          <w:rFonts w:ascii="Segoe UI" w:hAnsi="Segoe UI" w:cs="Segoe UI"/>
          <w:b/>
          <w:bCs/>
          <w:sz w:val="22"/>
          <w:szCs w:val="22"/>
        </w:rPr>
        <w:t>Appropriate Funding to Support the Crumbling Mental Health System</w:t>
      </w:r>
      <w:r w:rsidR="002936F7" w:rsidRPr="002B08F4">
        <w:rPr>
          <w:rFonts w:ascii="Segoe UI" w:hAnsi="Segoe UI" w:cs="Segoe UI"/>
          <w:b/>
          <w:bCs/>
          <w:sz w:val="22"/>
          <w:szCs w:val="22"/>
        </w:rPr>
        <w:t>:</w:t>
      </w:r>
      <w:r w:rsidR="002936F7" w:rsidRPr="002B08F4">
        <w:rPr>
          <w:rFonts w:ascii="Segoe UI" w:hAnsi="Segoe UI" w:cs="Segoe UI"/>
          <w:sz w:val="22"/>
          <w:szCs w:val="22"/>
        </w:rPr>
        <w:t xml:space="preserve">  Counties’ top priority for 202</w:t>
      </w:r>
      <w:r w:rsidR="00B72E84" w:rsidRPr="002B08F4">
        <w:rPr>
          <w:rFonts w:ascii="Segoe UI" w:hAnsi="Segoe UI" w:cs="Segoe UI"/>
          <w:sz w:val="22"/>
          <w:szCs w:val="22"/>
        </w:rPr>
        <w:t>2</w:t>
      </w:r>
      <w:r w:rsidR="002936F7" w:rsidRPr="002B08F4">
        <w:rPr>
          <w:rFonts w:ascii="Segoe UI" w:hAnsi="Segoe UI" w:cs="Segoe UI"/>
          <w:sz w:val="22"/>
          <w:szCs w:val="22"/>
        </w:rPr>
        <w:t xml:space="preserve"> focuses on one of the most </w:t>
      </w:r>
      <w:r w:rsidRPr="002B08F4">
        <w:rPr>
          <w:rFonts w:ascii="Segoe UI" w:hAnsi="Segoe UI" w:cs="Segoe UI"/>
          <w:sz w:val="22"/>
          <w:szCs w:val="22"/>
        </w:rPr>
        <w:t>essential</w:t>
      </w:r>
      <w:r w:rsidR="002936F7" w:rsidRPr="002B08F4">
        <w:rPr>
          <w:rFonts w:ascii="Segoe UI" w:hAnsi="Segoe UI" w:cs="Segoe UI"/>
          <w:sz w:val="22"/>
          <w:szCs w:val="22"/>
        </w:rPr>
        <w:t xml:space="preserve"> </w:t>
      </w:r>
      <w:r w:rsidRPr="002B08F4">
        <w:rPr>
          <w:rFonts w:ascii="Segoe UI" w:hAnsi="Segoe UI" w:cs="Segoe UI"/>
          <w:sz w:val="22"/>
          <w:szCs w:val="22"/>
        </w:rPr>
        <w:t>services</w:t>
      </w:r>
      <w:r w:rsidR="002936F7" w:rsidRPr="002B08F4">
        <w:rPr>
          <w:rFonts w:ascii="Segoe UI" w:hAnsi="Segoe UI" w:cs="Segoe UI"/>
          <w:sz w:val="22"/>
          <w:szCs w:val="22"/>
        </w:rPr>
        <w:t xml:space="preserve"> counties</w:t>
      </w:r>
      <w:r w:rsidRPr="002B08F4">
        <w:rPr>
          <w:rFonts w:ascii="Segoe UI" w:hAnsi="Segoe UI" w:cs="Segoe UI"/>
          <w:sz w:val="22"/>
          <w:szCs w:val="22"/>
        </w:rPr>
        <w:t xml:space="preserve"> provide</w:t>
      </w:r>
      <w:r w:rsidR="002936F7" w:rsidRPr="002B08F4">
        <w:rPr>
          <w:rFonts w:ascii="Segoe UI" w:hAnsi="Segoe UI" w:cs="Segoe UI"/>
          <w:sz w:val="22"/>
          <w:szCs w:val="22"/>
        </w:rPr>
        <w:t xml:space="preserve">, </w:t>
      </w:r>
      <w:r w:rsidRPr="002B08F4">
        <w:rPr>
          <w:rFonts w:ascii="Segoe UI" w:hAnsi="Segoe UI" w:cs="Segoe UI"/>
          <w:sz w:val="22"/>
          <w:szCs w:val="22"/>
        </w:rPr>
        <w:t>mental health services</w:t>
      </w:r>
      <w:r w:rsidR="002936F7" w:rsidRPr="002B08F4">
        <w:rPr>
          <w:rFonts w:ascii="Segoe UI" w:hAnsi="Segoe UI" w:cs="Segoe UI"/>
          <w:sz w:val="22"/>
          <w:szCs w:val="22"/>
        </w:rPr>
        <w:t xml:space="preserve">. </w:t>
      </w:r>
      <w:r w:rsidR="00A93102" w:rsidRPr="002B08F4">
        <w:rPr>
          <w:rFonts w:ascii="Segoe UI" w:hAnsi="Segoe UI" w:cs="Segoe UI"/>
          <w:sz w:val="22"/>
          <w:szCs w:val="22"/>
        </w:rPr>
        <w:t xml:space="preserve">Counties provide a plethora of support to our </w:t>
      </w:r>
      <w:r w:rsidR="00677455" w:rsidRPr="002B08F4">
        <w:rPr>
          <w:rFonts w:ascii="Segoe UI" w:hAnsi="Segoe UI" w:cs="Segoe UI"/>
          <w:sz w:val="22"/>
          <w:szCs w:val="22"/>
        </w:rPr>
        <w:t xml:space="preserve">residents on behalf of the state, </w:t>
      </w:r>
      <w:r w:rsidR="00A93102" w:rsidRPr="002B08F4">
        <w:rPr>
          <w:rFonts w:ascii="Segoe UI" w:hAnsi="Segoe UI" w:cs="Segoe UI"/>
          <w:sz w:val="22"/>
          <w:szCs w:val="22"/>
        </w:rPr>
        <w:t xml:space="preserve">including crisis intervention, treatment, prevention. </w:t>
      </w:r>
      <w:r w:rsidR="00FA732F" w:rsidRPr="002B08F4">
        <w:rPr>
          <w:rFonts w:ascii="Segoe UI" w:hAnsi="Segoe UI" w:cs="Segoe UI"/>
          <w:sz w:val="22"/>
          <w:szCs w:val="22"/>
        </w:rPr>
        <w:t>Although</w:t>
      </w:r>
      <w:r w:rsidR="00A93102" w:rsidRPr="002B08F4">
        <w:rPr>
          <w:rFonts w:ascii="Segoe UI" w:hAnsi="Segoe UI" w:cs="Segoe UI"/>
          <w:sz w:val="22"/>
          <w:szCs w:val="22"/>
        </w:rPr>
        <w:t xml:space="preserve"> counties have invest</w:t>
      </w:r>
      <w:r w:rsidR="00FA732F" w:rsidRPr="002B08F4">
        <w:rPr>
          <w:rFonts w:ascii="Segoe UI" w:hAnsi="Segoe UI" w:cs="Segoe UI"/>
          <w:sz w:val="22"/>
          <w:szCs w:val="22"/>
        </w:rPr>
        <w:t>ed local dollars towards quality care, state funding for these vital services has lagged behind needs for years.  Both rising costs and a lack of state funding could</w:t>
      </w:r>
      <w:r w:rsidR="006378BD" w:rsidRPr="002B08F4">
        <w:rPr>
          <w:rFonts w:ascii="Segoe UI" w:hAnsi="Segoe UI" w:cs="Segoe UI"/>
          <w:sz w:val="22"/>
          <w:szCs w:val="22"/>
        </w:rPr>
        <w:t xml:space="preserve"> put local governments at risk of losing critical services. While counties have experienced rising costs, the Behavioral HealthChoices program has kept costs down. It is imperative that this program continues to stay intact and</w:t>
      </w:r>
      <w:r w:rsidR="002B08F4">
        <w:rPr>
          <w:rFonts w:ascii="Segoe UI" w:hAnsi="Segoe UI" w:cs="Segoe UI"/>
          <w:sz w:val="22"/>
          <w:szCs w:val="22"/>
        </w:rPr>
        <w:t>, to do so, counties request a</w:t>
      </w:r>
      <w:r w:rsidR="00884E3E" w:rsidRPr="002B08F4">
        <w:rPr>
          <w:rFonts w:ascii="Segoe UI" w:hAnsi="Segoe UI" w:cs="Segoe UI"/>
          <w:sz w:val="22"/>
          <w:szCs w:val="22"/>
        </w:rPr>
        <w:t xml:space="preserve"> </w:t>
      </w:r>
      <w:r w:rsidR="004D244F">
        <w:rPr>
          <w:rFonts w:ascii="Segoe UI" w:hAnsi="Segoe UI" w:cs="Segoe UI"/>
          <w:sz w:val="22"/>
          <w:szCs w:val="22"/>
        </w:rPr>
        <w:t xml:space="preserve">substantial investment in mental health services </w:t>
      </w:r>
      <w:r w:rsidR="00884E3E" w:rsidRPr="002B08F4">
        <w:rPr>
          <w:rFonts w:ascii="Segoe UI" w:hAnsi="Segoe UI" w:cs="Segoe UI"/>
          <w:sz w:val="22"/>
          <w:szCs w:val="22"/>
        </w:rPr>
        <w:t>to assure the current safety net can be restored, along with a commitment for a sustained annual increase</w:t>
      </w:r>
      <w:r w:rsidR="002B08F4">
        <w:rPr>
          <w:rFonts w:ascii="Segoe UI" w:hAnsi="Segoe UI" w:cs="Segoe UI"/>
          <w:sz w:val="22"/>
          <w:szCs w:val="22"/>
        </w:rPr>
        <w:t xml:space="preserve"> in the community mental health base</w:t>
      </w:r>
      <w:r w:rsidR="00884E3E" w:rsidRPr="002B08F4">
        <w:rPr>
          <w:rFonts w:ascii="Segoe UI" w:hAnsi="Segoe UI" w:cs="Segoe UI"/>
          <w:sz w:val="22"/>
          <w:szCs w:val="22"/>
        </w:rPr>
        <w:t xml:space="preserve"> in the years</w:t>
      </w:r>
      <w:r w:rsidR="006378BD" w:rsidRPr="002B08F4">
        <w:rPr>
          <w:rFonts w:ascii="Segoe UI" w:hAnsi="Segoe UI" w:cs="Segoe UI"/>
          <w:sz w:val="22"/>
          <w:szCs w:val="22"/>
        </w:rPr>
        <w:t xml:space="preserve"> </w:t>
      </w:r>
      <w:r w:rsidR="00884E3E" w:rsidRPr="002B08F4">
        <w:rPr>
          <w:rFonts w:ascii="Segoe UI" w:hAnsi="Segoe UI" w:cs="Segoe UI"/>
          <w:sz w:val="22"/>
          <w:szCs w:val="22"/>
        </w:rPr>
        <w:t xml:space="preserve">to come. </w:t>
      </w:r>
    </w:p>
    <w:p w14:paraId="094DCDB4" w14:textId="77777777" w:rsidR="006378BD" w:rsidRDefault="006378BD" w:rsidP="006378BD">
      <w:pPr>
        <w:pStyle w:val="ListParagraph"/>
        <w:rPr>
          <w:rFonts w:ascii="Segoe UI" w:hAnsi="Segoe UI" w:cs="Segoe UI"/>
          <w:sz w:val="22"/>
          <w:szCs w:val="22"/>
        </w:rPr>
      </w:pPr>
    </w:p>
    <w:p w14:paraId="1FC959CB" w14:textId="24BCF017" w:rsidR="0056132F" w:rsidRPr="0056132F" w:rsidRDefault="006378BD" w:rsidP="0056132F">
      <w:pPr>
        <w:pStyle w:val="ListParagraph"/>
        <w:numPr>
          <w:ilvl w:val="0"/>
          <w:numId w:val="1"/>
        </w:numPr>
        <w:rPr>
          <w:rFonts w:ascii="Segoe UI" w:hAnsi="Segoe UI" w:cs="Segoe UI"/>
        </w:rPr>
      </w:pPr>
      <w:r w:rsidRPr="0056132F">
        <w:rPr>
          <w:rFonts w:ascii="Segoe UI" w:hAnsi="Segoe UI" w:cs="Segoe UI"/>
          <w:b/>
          <w:bCs/>
          <w:sz w:val="22"/>
          <w:szCs w:val="22"/>
        </w:rPr>
        <w:t>Human Services Workforce Crisis:</w:t>
      </w:r>
      <w:r w:rsidRPr="0056132F">
        <w:rPr>
          <w:rFonts w:ascii="Segoe UI" w:hAnsi="Segoe UI" w:cs="Segoe UI"/>
          <w:sz w:val="22"/>
          <w:szCs w:val="22"/>
        </w:rPr>
        <w:t xml:space="preserve"> </w:t>
      </w:r>
      <w:r w:rsidR="00071EA0" w:rsidRPr="0056132F">
        <w:rPr>
          <w:rFonts w:ascii="Segoe UI" w:hAnsi="Segoe UI" w:cs="Segoe UI"/>
          <w:sz w:val="22"/>
          <w:szCs w:val="22"/>
        </w:rPr>
        <w:t>For years</w:t>
      </w:r>
      <w:r w:rsidR="0056132F" w:rsidRPr="0056132F">
        <w:rPr>
          <w:rFonts w:ascii="Segoe UI" w:hAnsi="Segoe UI" w:cs="Segoe UI"/>
          <w:sz w:val="22"/>
          <w:szCs w:val="22"/>
        </w:rPr>
        <w:t>,</w:t>
      </w:r>
      <w:r w:rsidR="00071EA0" w:rsidRPr="0056132F">
        <w:rPr>
          <w:rFonts w:ascii="Segoe UI" w:hAnsi="Segoe UI" w:cs="Segoe UI"/>
          <w:sz w:val="22"/>
          <w:szCs w:val="22"/>
        </w:rPr>
        <w:t xml:space="preserve"> counties have advocated for an increase in funding to support </w:t>
      </w:r>
      <w:r w:rsidR="00677455" w:rsidRPr="0056132F">
        <w:rPr>
          <w:rFonts w:ascii="Segoe UI" w:hAnsi="Segoe UI" w:cs="Segoe UI"/>
          <w:sz w:val="22"/>
          <w:szCs w:val="22"/>
        </w:rPr>
        <w:t>human</w:t>
      </w:r>
      <w:r w:rsidR="00071EA0" w:rsidRPr="0056132F">
        <w:rPr>
          <w:rFonts w:ascii="Segoe UI" w:hAnsi="Segoe UI" w:cs="Segoe UI"/>
          <w:sz w:val="22"/>
          <w:szCs w:val="22"/>
        </w:rPr>
        <w:t xml:space="preserve"> services,</w:t>
      </w:r>
      <w:r w:rsidR="00884E3E">
        <w:rPr>
          <w:rFonts w:ascii="Segoe UI" w:hAnsi="Segoe UI" w:cs="Segoe UI"/>
          <w:sz w:val="22"/>
          <w:szCs w:val="22"/>
        </w:rPr>
        <w:t xml:space="preserve"> which they provide on behalf of the state and federal governments,</w:t>
      </w:r>
      <w:r w:rsidR="00071EA0" w:rsidRPr="0056132F">
        <w:rPr>
          <w:rFonts w:ascii="Segoe UI" w:hAnsi="Segoe UI" w:cs="Segoe UI"/>
          <w:sz w:val="22"/>
          <w:szCs w:val="22"/>
        </w:rPr>
        <w:t xml:space="preserve"> </w:t>
      </w:r>
      <w:r w:rsidR="00F01828" w:rsidRPr="0056132F">
        <w:rPr>
          <w:rFonts w:ascii="Segoe UI" w:hAnsi="Segoe UI" w:cs="Segoe UI"/>
          <w:sz w:val="22"/>
          <w:szCs w:val="22"/>
        </w:rPr>
        <w:t xml:space="preserve">but </w:t>
      </w:r>
      <w:r w:rsidR="00071EA0" w:rsidRPr="0056132F">
        <w:rPr>
          <w:rFonts w:ascii="Segoe UI" w:hAnsi="Segoe UI" w:cs="Segoe UI"/>
          <w:sz w:val="22"/>
          <w:szCs w:val="22"/>
        </w:rPr>
        <w:t>the recent workforce crisis threatens counties</w:t>
      </w:r>
      <w:r w:rsidR="00677455" w:rsidRPr="0056132F">
        <w:rPr>
          <w:rFonts w:ascii="Segoe UI" w:hAnsi="Segoe UI" w:cs="Segoe UI"/>
          <w:sz w:val="22"/>
          <w:szCs w:val="22"/>
        </w:rPr>
        <w:t>’</w:t>
      </w:r>
      <w:r w:rsidR="00071EA0" w:rsidRPr="0056132F">
        <w:rPr>
          <w:rFonts w:ascii="Segoe UI" w:hAnsi="Segoe UI" w:cs="Segoe UI"/>
          <w:sz w:val="22"/>
          <w:szCs w:val="22"/>
        </w:rPr>
        <w:t xml:space="preserve"> abilities to meet service </w:t>
      </w:r>
      <w:r w:rsidR="00071EA0" w:rsidRPr="0056132F">
        <w:rPr>
          <w:rFonts w:ascii="Segoe UI" w:hAnsi="Segoe UI" w:cs="Segoe UI"/>
          <w:sz w:val="22"/>
          <w:szCs w:val="22"/>
        </w:rPr>
        <w:lastRenderedPageBreak/>
        <w:t>demands and protect the community</w:t>
      </w:r>
      <w:r w:rsidR="0056132F">
        <w:rPr>
          <w:rFonts w:ascii="Segoe UI" w:hAnsi="Segoe UI" w:cs="Segoe UI"/>
          <w:sz w:val="22"/>
          <w:szCs w:val="22"/>
        </w:rPr>
        <w:t xml:space="preserve"> since these jobs cannot be done with computers or machines</w:t>
      </w:r>
      <w:r w:rsidR="00071EA0" w:rsidRPr="0056132F">
        <w:rPr>
          <w:rFonts w:ascii="Segoe UI" w:hAnsi="Segoe UI" w:cs="Segoe UI"/>
          <w:sz w:val="22"/>
          <w:szCs w:val="22"/>
        </w:rPr>
        <w:t xml:space="preserve">. </w:t>
      </w:r>
      <w:r w:rsidR="0056132F" w:rsidRPr="0056132F">
        <w:rPr>
          <w:rFonts w:ascii="Segoe UI" w:hAnsi="Segoe UI" w:cs="Segoe UI"/>
          <w:sz w:val="22"/>
          <w:szCs w:val="22"/>
        </w:rPr>
        <w:t>Without our human services employees, we are unable to investigate child abuse, help someone find housing or provide mental health supports and substance abuse treatment. To address this crisis, counties support the development of programs and partnerships to streamline human services recruitment efforts and create county employment pipelines.</w:t>
      </w:r>
    </w:p>
    <w:p w14:paraId="75B9DD36" w14:textId="0A869678" w:rsidR="00941D70" w:rsidRPr="0056132F" w:rsidRDefault="00941D70" w:rsidP="0056132F">
      <w:pPr>
        <w:rPr>
          <w:rFonts w:ascii="Segoe UI" w:hAnsi="Segoe UI" w:cs="Segoe UI"/>
          <w:sz w:val="22"/>
          <w:szCs w:val="22"/>
        </w:rPr>
      </w:pPr>
    </w:p>
    <w:p w14:paraId="5916BECA" w14:textId="05168D9D" w:rsidR="0056132F" w:rsidRPr="0056132F" w:rsidRDefault="002936F7" w:rsidP="0056132F">
      <w:pPr>
        <w:pStyle w:val="ListParagraph"/>
        <w:numPr>
          <w:ilvl w:val="0"/>
          <w:numId w:val="1"/>
        </w:numPr>
        <w:rPr>
          <w:rFonts w:ascii="Segoe UI" w:hAnsi="Segoe UI" w:cs="Segoe UI"/>
          <w:sz w:val="22"/>
          <w:szCs w:val="22"/>
        </w:rPr>
      </w:pPr>
      <w:r w:rsidRPr="0056132F">
        <w:rPr>
          <w:rFonts w:ascii="Segoe UI" w:hAnsi="Segoe UI" w:cs="Segoe UI"/>
          <w:b/>
          <w:bCs/>
          <w:sz w:val="22"/>
          <w:szCs w:val="22"/>
        </w:rPr>
        <w:t>Broadband Expansion:</w:t>
      </w:r>
      <w:r w:rsidRPr="0056132F">
        <w:rPr>
          <w:rFonts w:ascii="Segoe UI" w:hAnsi="Segoe UI" w:cs="Segoe UI"/>
          <w:sz w:val="22"/>
          <w:szCs w:val="22"/>
        </w:rPr>
        <w:t xml:space="preserve"> </w:t>
      </w:r>
      <w:r w:rsidR="009B4197" w:rsidRPr="0056132F">
        <w:rPr>
          <w:rFonts w:ascii="Segoe UI" w:hAnsi="Segoe UI" w:cs="Segoe UI"/>
          <w:sz w:val="22"/>
          <w:szCs w:val="22"/>
        </w:rPr>
        <w:t xml:space="preserve">Counties also support the expansion of broadband, as </w:t>
      </w:r>
      <w:r w:rsidR="00884E3E">
        <w:rPr>
          <w:rFonts w:ascii="Segoe UI" w:hAnsi="Segoe UI" w:cs="Segoe UI"/>
          <w:sz w:val="22"/>
          <w:szCs w:val="22"/>
        </w:rPr>
        <w:t xml:space="preserve">high-speed internet </w:t>
      </w:r>
      <w:r w:rsidR="009B4197" w:rsidRPr="0056132F">
        <w:rPr>
          <w:rFonts w:ascii="Segoe UI" w:hAnsi="Segoe UI" w:cs="Segoe UI"/>
          <w:sz w:val="22"/>
          <w:szCs w:val="22"/>
        </w:rPr>
        <w:t>access continues to be one of the commonwealth’s biggest obstacles</w:t>
      </w:r>
      <w:r w:rsidR="00884E3E">
        <w:rPr>
          <w:rFonts w:ascii="Segoe UI" w:hAnsi="Segoe UI" w:cs="Segoe UI"/>
          <w:sz w:val="22"/>
          <w:szCs w:val="22"/>
        </w:rPr>
        <w:t xml:space="preserve"> and has been further spotlighted by the COVID-19 pandemic</w:t>
      </w:r>
      <w:r w:rsidR="009B4197" w:rsidRPr="0056132F">
        <w:rPr>
          <w:rFonts w:ascii="Segoe UI" w:hAnsi="Segoe UI" w:cs="Segoe UI"/>
          <w:sz w:val="22"/>
          <w:szCs w:val="22"/>
        </w:rPr>
        <w:t xml:space="preserve">. </w:t>
      </w:r>
      <w:r w:rsidR="0056132F" w:rsidRPr="0056132F">
        <w:rPr>
          <w:rFonts w:ascii="Segoe UI" w:hAnsi="Segoe UI" w:cs="Segoe UI"/>
          <w:sz w:val="22"/>
          <w:szCs w:val="22"/>
        </w:rPr>
        <w:t>With the promise of billions of dollars in federal investment under the Infrastructure Investment and Jobs Act and the development of the statewide Pennsylvania Broadband Development Authority, we must work together with federal, state, local and private stakeholders to develop strategies for successful broadband expansion that maximizes resources and minimizes overbuild.</w:t>
      </w:r>
    </w:p>
    <w:p w14:paraId="53843039" w14:textId="58A22DC3" w:rsidR="002936F7" w:rsidRPr="0056132F" w:rsidRDefault="002936F7" w:rsidP="0056132F">
      <w:pPr>
        <w:pStyle w:val="ListParagraph"/>
        <w:rPr>
          <w:rFonts w:ascii="Segoe UI" w:hAnsi="Segoe UI" w:cs="Segoe UI"/>
          <w:sz w:val="22"/>
          <w:szCs w:val="22"/>
        </w:rPr>
      </w:pPr>
    </w:p>
    <w:p w14:paraId="02192EF4" w14:textId="0D868F6C" w:rsidR="001F0224" w:rsidRPr="00C15334" w:rsidRDefault="00F01828" w:rsidP="00C15334">
      <w:pPr>
        <w:pStyle w:val="ListParagraph"/>
        <w:numPr>
          <w:ilvl w:val="0"/>
          <w:numId w:val="1"/>
        </w:numPr>
        <w:rPr>
          <w:rFonts w:ascii="Segoe UI" w:hAnsi="Segoe UI" w:cs="Segoe UI"/>
          <w:sz w:val="22"/>
          <w:szCs w:val="22"/>
        </w:rPr>
      </w:pPr>
      <w:r w:rsidRPr="00C15334">
        <w:rPr>
          <w:rFonts w:ascii="Segoe UI" w:hAnsi="Segoe UI" w:cs="Segoe UI"/>
          <w:b/>
          <w:bCs/>
          <w:sz w:val="22"/>
          <w:szCs w:val="22"/>
        </w:rPr>
        <w:t>Appropriate Funding and Reform for the Children and Youth System</w:t>
      </w:r>
      <w:r w:rsidR="002936F7" w:rsidRPr="00C15334">
        <w:rPr>
          <w:rFonts w:ascii="Segoe UI" w:hAnsi="Segoe UI" w:cs="Segoe UI"/>
          <w:b/>
          <w:bCs/>
          <w:sz w:val="22"/>
          <w:szCs w:val="22"/>
        </w:rPr>
        <w:t>:</w:t>
      </w:r>
      <w:r w:rsidR="002936F7" w:rsidRPr="00C15334">
        <w:rPr>
          <w:rFonts w:ascii="Segoe UI" w:hAnsi="Segoe UI" w:cs="Segoe UI"/>
          <w:sz w:val="22"/>
          <w:szCs w:val="22"/>
        </w:rPr>
        <w:t xml:space="preserve"> </w:t>
      </w:r>
      <w:r w:rsidR="00013D8F" w:rsidRPr="00C15334">
        <w:rPr>
          <w:rFonts w:ascii="Segoe UI" w:hAnsi="Segoe UI" w:cs="Segoe UI"/>
          <w:sz w:val="22"/>
          <w:szCs w:val="22"/>
        </w:rPr>
        <w:t xml:space="preserve">Counties deliver critical </w:t>
      </w:r>
      <w:r w:rsidR="001219D8" w:rsidRPr="00C15334">
        <w:rPr>
          <w:rFonts w:ascii="Segoe UI" w:hAnsi="Segoe UI" w:cs="Segoe UI"/>
          <w:sz w:val="22"/>
          <w:szCs w:val="22"/>
        </w:rPr>
        <w:t>se</w:t>
      </w:r>
      <w:r w:rsidR="00175216" w:rsidRPr="00C15334">
        <w:rPr>
          <w:rFonts w:ascii="Segoe UI" w:hAnsi="Segoe UI" w:cs="Segoe UI"/>
          <w:sz w:val="22"/>
          <w:szCs w:val="22"/>
        </w:rPr>
        <w:t>r</w:t>
      </w:r>
      <w:r w:rsidR="001219D8" w:rsidRPr="00C15334">
        <w:rPr>
          <w:rFonts w:ascii="Segoe UI" w:hAnsi="Segoe UI" w:cs="Segoe UI"/>
          <w:sz w:val="22"/>
          <w:szCs w:val="22"/>
        </w:rPr>
        <w:t>vices</w:t>
      </w:r>
      <w:r w:rsidR="00E658A5" w:rsidRPr="00C15334">
        <w:rPr>
          <w:rFonts w:ascii="Segoe UI" w:hAnsi="Segoe UI" w:cs="Segoe UI"/>
          <w:sz w:val="22"/>
          <w:szCs w:val="22"/>
        </w:rPr>
        <w:t xml:space="preserve"> to some of the state</w:t>
      </w:r>
      <w:r w:rsidR="00C15334" w:rsidRPr="00C15334">
        <w:rPr>
          <w:rFonts w:ascii="Segoe UI" w:hAnsi="Segoe UI" w:cs="Segoe UI"/>
          <w:sz w:val="22"/>
          <w:szCs w:val="22"/>
        </w:rPr>
        <w:t>’</w:t>
      </w:r>
      <w:r w:rsidR="00E658A5" w:rsidRPr="00C15334">
        <w:rPr>
          <w:rFonts w:ascii="Segoe UI" w:hAnsi="Segoe UI" w:cs="Segoe UI"/>
          <w:sz w:val="22"/>
          <w:szCs w:val="22"/>
        </w:rPr>
        <w:t xml:space="preserve">s most vulnerable </w:t>
      </w:r>
      <w:r w:rsidR="00191133" w:rsidRPr="00C15334">
        <w:rPr>
          <w:rFonts w:ascii="Segoe UI" w:hAnsi="Segoe UI" w:cs="Segoe UI"/>
          <w:sz w:val="22"/>
          <w:szCs w:val="22"/>
        </w:rPr>
        <w:t>populations</w:t>
      </w:r>
      <w:r w:rsidR="00081337" w:rsidRPr="00C15334">
        <w:rPr>
          <w:rFonts w:ascii="Segoe UI" w:hAnsi="Segoe UI" w:cs="Segoe UI"/>
          <w:sz w:val="22"/>
          <w:szCs w:val="22"/>
        </w:rPr>
        <w:t xml:space="preserve">, specifically children experiencing abuse, battling </w:t>
      </w:r>
      <w:r w:rsidR="001F0224" w:rsidRPr="00C15334">
        <w:rPr>
          <w:rFonts w:ascii="Segoe UI" w:hAnsi="Segoe UI" w:cs="Segoe UI"/>
          <w:iCs/>
          <w:sz w:val="22"/>
          <w:szCs w:val="22"/>
        </w:rPr>
        <w:t>mental illness, developmental disabilities and addiction.</w:t>
      </w:r>
      <w:r w:rsidR="00884E3E">
        <w:rPr>
          <w:rFonts w:ascii="Segoe UI" w:hAnsi="Segoe UI" w:cs="Segoe UI"/>
          <w:iCs/>
          <w:sz w:val="22"/>
          <w:szCs w:val="22"/>
        </w:rPr>
        <w:t xml:space="preserve"> </w:t>
      </w:r>
      <w:r w:rsidR="00884E3E" w:rsidRPr="00C15334">
        <w:rPr>
          <w:rFonts w:ascii="Segoe UI" w:hAnsi="Segoe UI" w:cs="Segoe UI"/>
          <w:iCs/>
          <w:sz w:val="22"/>
          <w:szCs w:val="22"/>
        </w:rPr>
        <w:t>Counties provide children and youth services on behalf of the state</w:t>
      </w:r>
      <w:r w:rsidR="00884E3E">
        <w:rPr>
          <w:rFonts w:ascii="Segoe UI" w:hAnsi="Segoe UI" w:cs="Segoe UI"/>
          <w:iCs/>
          <w:sz w:val="22"/>
          <w:szCs w:val="22"/>
        </w:rPr>
        <w:t>, but de</w:t>
      </w:r>
      <w:r w:rsidR="00C15334" w:rsidRPr="00C15334">
        <w:rPr>
          <w:rFonts w:ascii="Segoe UI" w:hAnsi="Segoe UI" w:cs="Segoe UI"/>
          <w:sz w:val="22"/>
          <w:szCs w:val="22"/>
        </w:rPr>
        <w:t xml:space="preserve">spite the critical importance of this work, </w:t>
      </w:r>
      <w:r w:rsidR="006844DF">
        <w:rPr>
          <w:rFonts w:ascii="Segoe UI" w:hAnsi="Segoe UI" w:cs="Segoe UI"/>
          <w:sz w:val="22"/>
          <w:szCs w:val="22"/>
        </w:rPr>
        <w:t>we</w:t>
      </w:r>
      <w:r w:rsidR="00C15334" w:rsidRPr="00C15334">
        <w:rPr>
          <w:rFonts w:ascii="Segoe UI" w:hAnsi="Segoe UI" w:cs="Segoe UI"/>
          <w:sz w:val="22"/>
          <w:szCs w:val="22"/>
        </w:rPr>
        <w:t xml:space="preserve"> continue to face </w:t>
      </w:r>
      <w:r w:rsidR="006844DF">
        <w:rPr>
          <w:rFonts w:ascii="Segoe UI" w:hAnsi="Segoe UI" w:cs="Segoe UI"/>
          <w:sz w:val="22"/>
          <w:szCs w:val="22"/>
        </w:rPr>
        <w:t xml:space="preserve">funding and </w:t>
      </w:r>
      <w:r w:rsidR="00C15334" w:rsidRPr="00C15334">
        <w:rPr>
          <w:rFonts w:ascii="Segoe UI" w:hAnsi="Segoe UI" w:cs="Segoe UI"/>
          <w:sz w:val="22"/>
          <w:szCs w:val="22"/>
        </w:rPr>
        <w:t xml:space="preserve">staffing shortages, </w:t>
      </w:r>
      <w:r w:rsidR="006844DF">
        <w:rPr>
          <w:rFonts w:ascii="Segoe UI" w:hAnsi="Segoe UI" w:cs="Segoe UI"/>
          <w:sz w:val="22"/>
          <w:szCs w:val="22"/>
        </w:rPr>
        <w:t>leading</w:t>
      </w:r>
      <w:r w:rsidR="00C15334" w:rsidRPr="00C15334">
        <w:rPr>
          <w:rFonts w:ascii="Segoe UI" w:hAnsi="Segoe UI" w:cs="Segoe UI"/>
          <w:sz w:val="22"/>
          <w:szCs w:val="22"/>
        </w:rPr>
        <w:t xml:space="preserve"> to unsustainable caseload responsibilities for staff. </w:t>
      </w:r>
      <w:r w:rsidR="006844DF">
        <w:rPr>
          <w:rFonts w:ascii="Segoe UI" w:hAnsi="Segoe UI" w:cs="Segoe UI"/>
          <w:sz w:val="22"/>
          <w:szCs w:val="22"/>
        </w:rPr>
        <w:t xml:space="preserve">To enable counties to appropriately serve the children and families in the commonwealth, we </w:t>
      </w:r>
      <w:r w:rsidR="006844DF">
        <w:rPr>
          <w:rFonts w:ascii="Segoe UI" w:hAnsi="Segoe UI" w:cs="Segoe UI"/>
          <w:iCs/>
          <w:sz w:val="22"/>
          <w:szCs w:val="22"/>
        </w:rPr>
        <w:t>are requesting</w:t>
      </w:r>
      <w:r w:rsidR="00884E3E" w:rsidRPr="00C15334">
        <w:rPr>
          <w:rFonts w:ascii="Segoe UI" w:hAnsi="Segoe UI" w:cs="Segoe UI"/>
          <w:iCs/>
          <w:sz w:val="22"/>
          <w:szCs w:val="22"/>
        </w:rPr>
        <w:t xml:space="preserve"> an increase in funding to maintain these vital services</w:t>
      </w:r>
      <w:r w:rsidR="004B5911">
        <w:rPr>
          <w:rFonts w:ascii="Segoe UI" w:hAnsi="Segoe UI" w:cs="Segoe UI"/>
          <w:sz w:val="22"/>
          <w:szCs w:val="22"/>
        </w:rPr>
        <w:t>, reduc</w:t>
      </w:r>
      <w:r w:rsidR="006844DF">
        <w:rPr>
          <w:rFonts w:ascii="Segoe UI" w:hAnsi="Segoe UI" w:cs="Segoe UI"/>
          <w:sz w:val="22"/>
          <w:szCs w:val="22"/>
        </w:rPr>
        <w:t>ing</w:t>
      </w:r>
      <w:r w:rsidR="004B5911">
        <w:rPr>
          <w:rFonts w:ascii="Segoe UI" w:hAnsi="Segoe UI" w:cs="Segoe UI"/>
          <w:sz w:val="22"/>
          <w:szCs w:val="22"/>
        </w:rPr>
        <w:t xml:space="preserve"> or removing regulatory barriers, developing better cross system collaboration and implementing a statewide program for complex cases that require specialized treatment.</w:t>
      </w:r>
      <w:r w:rsidR="00C15334" w:rsidRPr="00C15334">
        <w:rPr>
          <w:rFonts w:ascii="Segoe UI" w:hAnsi="Segoe UI" w:cs="Segoe UI"/>
          <w:sz w:val="22"/>
          <w:szCs w:val="22"/>
        </w:rPr>
        <w:br/>
      </w:r>
    </w:p>
    <w:p w14:paraId="5F01F10E" w14:textId="700C8C84" w:rsidR="00F01828" w:rsidRPr="004B5911" w:rsidRDefault="00F01828" w:rsidP="00F01828">
      <w:pPr>
        <w:pStyle w:val="ListParagraph"/>
        <w:numPr>
          <w:ilvl w:val="0"/>
          <w:numId w:val="1"/>
        </w:numPr>
        <w:autoSpaceDE w:val="0"/>
        <w:autoSpaceDN w:val="0"/>
        <w:adjustRightInd w:val="0"/>
        <w:spacing w:line="201" w:lineRule="atLeast"/>
        <w:rPr>
          <w:rFonts w:ascii="Segoe UI" w:hAnsi="Segoe UI" w:cs="Segoe UI"/>
          <w:b/>
          <w:bCs/>
          <w:sz w:val="22"/>
          <w:szCs w:val="22"/>
        </w:rPr>
      </w:pPr>
      <w:r w:rsidRPr="004B5911">
        <w:rPr>
          <w:rFonts w:ascii="Segoe UI" w:hAnsi="Segoe UI" w:cs="Segoe UI"/>
          <w:b/>
          <w:bCs/>
          <w:sz w:val="22"/>
          <w:szCs w:val="22"/>
        </w:rPr>
        <w:t>Promote Election Integrity:</w:t>
      </w:r>
      <w:r w:rsidR="00AF77E9" w:rsidRPr="004B5911">
        <w:rPr>
          <w:rFonts w:ascii="Segoe UI" w:hAnsi="Segoe UI" w:cs="Segoe UI"/>
          <w:b/>
          <w:bCs/>
          <w:sz w:val="22"/>
          <w:szCs w:val="22"/>
        </w:rPr>
        <w:t xml:space="preserve"> </w:t>
      </w:r>
      <w:r w:rsidR="004B5911" w:rsidRPr="004B5911">
        <w:rPr>
          <w:rFonts w:ascii="Segoe UI" w:hAnsi="Segoe UI" w:cs="Segoe UI"/>
          <w:sz w:val="22"/>
          <w:szCs w:val="22"/>
        </w:rPr>
        <w:t>Count</w:t>
      </w:r>
      <w:r w:rsidR="004B5911">
        <w:rPr>
          <w:rFonts w:ascii="Segoe UI" w:hAnsi="Segoe UI" w:cs="Segoe UI"/>
          <w:sz w:val="22"/>
          <w:szCs w:val="22"/>
        </w:rPr>
        <w:t>ies</w:t>
      </w:r>
      <w:r w:rsidR="004B5911" w:rsidRPr="004B5911">
        <w:rPr>
          <w:rFonts w:ascii="Segoe UI" w:hAnsi="Segoe UI" w:cs="Segoe UI"/>
          <w:sz w:val="22"/>
          <w:szCs w:val="22"/>
        </w:rPr>
        <w:t xml:space="preserve"> takes pride in </w:t>
      </w:r>
      <w:r w:rsidR="004B5911">
        <w:rPr>
          <w:rFonts w:ascii="Segoe UI" w:hAnsi="Segoe UI" w:cs="Segoe UI"/>
          <w:sz w:val="22"/>
          <w:szCs w:val="22"/>
        </w:rPr>
        <w:t>their</w:t>
      </w:r>
      <w:r w:rsidR="004B5911" w:rsidRPr="004B5911">
        <w:rPr>
          <w:rFonts w:ascii="Segoe UI" w:hAnsi="Segoe UI" w:cs="Segoe UI"/>
          <w:sz w:val="22"/>
          <w:szCs w:val="22"/>
        </w:rPr>
        <w:t xml:space="preserve"> responsibility to ensure the fair, efficient and accurate administration of Pennsylvania’s elections</w:t>
      </w:r>
      <w:r w:rsidR="004B5911">
        <w:rPr>
          <w:rFonts w:ascii="Segoe UI" w:hAnsi="Segoe UI" w:cs="Segoe UI"/>
          <w:sz w:val="22"/>
          <w:szCs w:val="22"/>
        </w:rPr>
        <w:t>.</w:t>
      </w:r>
      <w:r w:rsidR="004B5911" w:rsidRPr="004B5911">
        <w:rPr>
          <w:rFonts w:ascii="Segoe UI" w:hAnsi="Segoe UI" w:cs="Segoe UI"/>
          <w:b/>
          <w:bCs/>
          <w:sz w:val="22"/>
          <w:szCs w:val="22"/>
        </w:rPr>
        <w:t xml:space="preserve"> </w:t>
      </w:r>
      <w:r w:rsidR="006C4824" w:rsidRPr="004B5911">
        <w:rPr>
          <w:rFonts w:ascii="Segoe UI" w:hAnsi="Segoe UI" w:cs="Segoe UI"/>
          <w:sz w:val="22"/>
          <w:szCs w:val="22"/>
        </w:rPr>
        <w:t xml:space="preserve">The enactment of Act 77 </w:t>
      </w:r>
      <w:r w:rsidR="004B5911" w:rsidRPr="004B5911">
        <w:rPr>
          <w:rFonts w:ascii="Segoe UI" w:hAnsi="Segoe UI" w:cs="Segoe UI"/>
          <w:sz w:val="22"/>
          <w:szCs w:val="22"/>
        </w:rPr>
        <w:t xml:space="preserve">of 2019 </w:t>
      </w:r>
      <w:r w:rsidR="006C4824" w:rsidRPr="004B5911">
        <w:rPr>
          <w:rFonts w:ascii="Segoe UI" w:hAnsi="Segoe UI" w:cs="Segoe UI"/>
          <w:sz w:val="22"/>
          <w:szCs w:val="22"/>
        </w:rPr>
        <w:t>has made it clea</w:t>
      </w:r>
      <w:r w:rsidR="00FC056C" w:rsidRPr="004B5911">
        <w:rPr>
          <w:rFonts w:ascii="Segoe UI" w:hAnsi="Segoe UI" w:cs="Segoe UI"/>
          <w:sz w:val="22"/>
          <w:szCs w:val="22"/>
        </w:rPr>
        <w:t>r that for counties to effectively implement elections</w:t>
      </w:r>
      <w:r w:rsidR="004B5911" w:rsidRPr="004B5911">
        <w:rPr>
          <w:rFonts w:ascii="Segoe UI" w:hAnsi="Segoe UI" w:cs="Segoe UI"/>
          <w:sz w:val="22"/>
          <w:szCs w:val="22"/>
        </w:rPr>
        <w:t>,</w:t>
      </w:r>
      <w:r w:rsidR="00FC056C" w:rsidRPr="004B5911">
        <w:rPr>
          <w:rFonts w:ascii="Segoe UI" w:hAnsi="Segoe UI" w:cs="Segoe UI"/>
          <w:sz w:val="22"/>
          <w:szCs w:val="22"/>
        </w:rPr>
        <w:t xml:space="preserve"> </w:t>
      </w:r>
      <w:r w:rsidR="007C58C9">
        <w:rPr>
          <w:rFonts w:ascii="Segoe UI" w:hAnsi="Segoe UI" w:cs="Segoe UI"/>
          <w:sz w:val="22"/>
          <w:szCs w:val="22"/>
        </w:rPr>
        <w:t xml:space="preserve">counties </w:t>
      </w:r>
      <w:r w:rsidR="004B5911" w:rsidRPr="004B5911">
        <w:rPr>
          <w:rFonts w:ascii="Segoe UI" w:hAnsi="Segoe UI" w:cs="Segoe UI"/>
          <w:sz w:val="22"/>
          <w:szCs w:val="22"/>
        </w:rPr>
        <w:t>must have clear rules</w:t>
      </w:r>
      <w:r w:rsidR="004B5911">
        <w:rPr>
          <w:rFonts w:ascii="Segoe UI" w:hAnsi="Segoe UI" w:cs="Segoe UI"/>
          <w:sz w:val="22"/>
          <w:szCs w:val="22"/>
        </w:rPr>
        <w:t xml:space="preserve"> and guidance</w:t>
      </w:r>
      <w:r w:rsidR="004B5911" w:rsidRPr="004B5911">
        <w:rPr>
          <w:rFonts w:ascii="Segoe UI" w:hAnsi="Segoe UI" w:cs="Segoe UI"/>
          <w:sz w:val="22"/>
          <w:szCs w:val="22"/>
        </w:rPr>
        <w:t xml:space="preserve"> to help restore the public’s confidence in the integrity of our elections and must be at the table with the General Assembly and administration to help develop solutions. </w:t>
      </w:r>
      <w:r w:rsidR="004B5911">
        <w:rPr>
          <w:rFonts w:ascii="Segoe UI" w:hAnsi="Segoe UI" w:cs="Segoe UI"/>
          <w:sz w:val="22"/>
          <w:szCs w:val="22"/>
        </w:rPr>
        <w:br/>
      </w:r>
    </w:p>
    <w:p w14:paraId="31760FA2" w14:textId="16EA24E9" w:rsidR="00F01828" w:rsidRPr="002B08F4" w:rsidRDefault="00F01828" w:rsidP="00DD0794">
      <w:pPr>
        <w:pStyle w:val="ListParagraph"/>
        <w:numPr>
          <w:ilvl w:val="0"/>
          <w:numId w:val="1"/>
        </w:numPr>
        <w:autoSpaceDE w:val="0"/>
        <w:autoSpaceDN w:val="0"/>
        <w:adjustRightInd w:val="0"/>
        <w:spacing w:line="201" w:lineRule="atLeast"/>
        <w:rPr>
          <w:rFonts w:ascii="Segoe UI" w:hAnsi="Segoe UI" w:cs="Segoe UI"/>
          <w:sz w:val="22"/>
          <w:szCs w:val="22"/>
        </w:rPr>
      </w:pPr>
      <w:r w:rsidRPr="002B08F4">
        <w:rPr>
          <w:rFonts w:ascii="Segoe UI" w:hAnsi="Segoe UI" w:cs="Segoe UI"/>
          <w:b/>
          <w:bCs/>
          <w:sz w:val="22"/>
          <w:szCs w:val="22"/>
        </w:rPr>
        <w:t>911 Funding and Reauthorization</w:t>
      </w:r>
      <w:r w:rsidR="005238A2" w:rsidRPr="002B08F4">
        <w:rPr>
          <w:rFonts w:ascii="Segoe UI" w:hAnsi="Segoe UI" w:cs="Segoe UI"/>
          <w:b/>
          <w:bCs/>
          <w:sz w:val="22"/>
          <w:szCs w:val="22"/>
        </w:rPr>
        <w:t xml:space="preserve">: </w:t>
      </w:r>
      <w:r w:rsidR="005238A2" w:rsidRPr="002B08F4">
        <w:rPr>
          <w:rFonts w:ascii="Segoe UI" w:hAnsi="Segoe UI" w:cs="Segoe UI"/>
          <w:sz w:val="22"/>
          <w:szCs w:val="22"/>
        </w:rPr>
        <w:t xml:space="preserve">Counties provide </w:t>
      </w:r>
      <w:r w:rsidR="005970A6" w:rsidRPr="002B08F4">
        <w:rPr>
          <w:rFonts w:ascii="Segoe UI" w:hAnsi="Segoe UI" w:cs="Segoe UI"/>
          <w:sz w:val="22"/>
          <w:szCs w:val="22"/>
        </w:rPr>
        <w:t xml:space="preserve">one of the most fundamental functions in safety, </w:t>
      </w:r>
      <w:r w:rsidR="00D0695C" w:rsidRPr="002B08F4">
        <w:rPr>
          <w:rFonts w:ascii="Segoe UI" w:hAnsi="Segoe UI" w:cs="Segoe UI"/>
          <w:sz w:val="22"/>
          <w:szCs w:val="22"/>
        </w:rPr>
        <w:t>the 911 call-taking and dispatch system</w:t>
      </w:r>
      <w:r w:rsidR="00DD0794" w:rsidRPr="002B08F4">
        <w:rPr>
          <w:rFonts w:ascii="Segoe UI" w:hAnsi="Segoe UI" w:cs="Segoe UI"/>
          <w:sz w:val="22"/>
          <w:szCs w:val="22"/>
        </w:rPr>
        <w:t xml:space="preserve">, which </w:t>
      </w:r>
      <w:r w:rsidR="006148D4" w:rsidRPr="002B08F4">
        <w:rPr>
          <w:rFonts w:ascii="Segoe UI" w:hAnsi="Segoe UI" w:cs="Segoe UI"/>
          <w:sz w:val="22"/>
          <w:szCs w:val="22"/>
        </w:rPr>
        <w:t xml:space="preserve">is one of the most effective and efficient in the country. However, the system </w:t>
      </w:r>
      <w:r w:rsidR="00DD0794" w:rsidRPr="002B08F4">
        <w:rPr>
          <w:rFonts w:ascii="Segoe UI" w:hAnsi="Segoe UI" w:cs="Segoe UI"/>
          <w:sz w:val="22"/>
          <w:szCs w:val="22"/>
        </w:rPr>
        <w:t>faces</w:t>
      </w:r>
      <w:r w:rsidR="006148D4" w:rsidRPr="002B08F4">
        <w:rPr>
          <w:rFonts w:ascii="Segoe UI" w:hAnsi="Segoe UI" w:cs="Segoe UI"/>
          <w:sz w:val="22"/>
          <w:szCs w:val="22"/>
        </w:rPr>
        <w:t xml:space="preserve"> </w:t>
      </w:r>
      <w:r w:rsidR="000470EF" w:rsidRPr="002B08F4">
        <w:rPr>
          <w:rFonts w:ascii="Segoe UI" w:hAnsi="Segoe UI" w:cs="Segoe UI"/>
          <w:sz w:val="22"/>
          <w:szCs w:val="22"/>
        </w:rPr>
        <w:t>challenges,</w:t>
      </w:r>
      <w:r w:rsidR="006148D4" w:rsidRPr="002B08F4">
        <w:rPr>
          <w:rFonts w:ascii="Segoe UI" w:hAnsi="Segoe UI" w:cs="Segoe UI"/>
          <w:sz w:val="22"/>
          <w:szCs w:val="22"/>
        </w:rPr>
        <w:t xml:space="preserve"> such as </w:t>
      </w:r>
      <w:r w:rsidR="00B45F64" w:rsidRPr="002B08F4">
        <w:rPr>
          <w:rFonts w:ascii="Segoe UI" w:hAnsi="Segoe UI" w:cs="Segoe UI"/>
          <w:sz w:val="22"/>
          <w:szCs w:val="22"/>
        </w:rPr>
        <w:t>rapid</w:t>
      </w:r>
      <w:r w:rsidR="005A2643" w:rsidRPr="002B08F4">
        <w:rPr>
          <w:rFonts w:ascii="Segoe UI" w:hAnsi="Segoe UI" w:cs="Segoe UI"/>
          <w:sz w:val="22"/>
          <w:szCs w:val="22"/>
        </w:rPr>
        <w:t>l</w:t>
      </w:r>
      <w:r w:rsidR="00B45F64" w:rsidRPr="002B08F4">
        <w:rPr>
          <w:rFonts w:ascii="Segoe UI" w:hAnsi="Segoe UI" w:cs="Segoe UI"/>
          <w:sz w:val="22"/>
          <w:szCs w:val="22"/>
        </w:rPr>
        <w:t>y</w:t>
      </w:r>
      <w:r w:rsidR="005A2643" w:rsidRPr="002B08F4">
        <w:rPr>
          <w:rFonts w:ascii="Segoe UI" w:hAnsi="Segoe UI" w:cs="Segoe UI"/>
          <w:sz w:val="22"/>
          <w:szCs w:val="22"/>
        </w:rPr>
        <w:t xml:space="preserve"> evolving technology requirements</w:t>
      </w:r>
      <w:r w:rsidR="000470EF" w:rsidRPr="002B08F4">
        <w:rPr>
          <w:rFonts w:ascii="Segoe UI" w:hAnsi="Segoe UI" w:cs="Segoe UI"/>
          <w:sz w:val="22"/>
          <w:szCs w:val="22"/>
        </w:rPr>
        <w:t xml:space="preserve"> and a</w:t>
      </w:r>
      <w:r w:rsidR="005A2643" w:rsidRPr="002B08F4">
        <w:rPr>
          <w:rFonts w:ascii="Segoe UI" w:hAnsi="Segoe UI" w:cs="Segoe UI"/>
          <w:sz w:val="22"/>
          <w:szCs w:val="22"/>
        </w:rPr>
        <w:t xml:space="preserve"> funding stream whose failure to keep pace with need requires counties to rely heavily and increasingly on the property tax</w:t>
      </w:r>
      <w:r w:rsidR="0088744C" w:rsidRPr="002B08F4">
        <w:rPr>
          <w:rFonts w:ascii="Segoe UI" w:hAnsi="Segoe UI" w:cs="Segoe UI"/>
          <w:sz w:val="22"/>
          <w:szCs w:val="22"/>
        </w:rPr>
        <w:t xml:space="preserve">. </w:t>
      </w:r>
      <w:r w:rsidR="00DD0794" w:rsidRPr="002B08F4">
        <w:rPr>
          <w:rFonts w:ascii="Segoe UI" w:hAnsi="Segoe UI" w:cs="Segoe UI"/>
          <w:sz w:val="22"/>
          <w:szCs w:val="22"/>
        </w:rPr>
        <w:t>P</w:t>
      </w:r>
      <w:r w:rsidR="001A4B62" w:rsidRPr="002B08F4">
        <w:rPr>
          <w:rFonts w:ascii="Segoe UI" w:hAnsi="Segoe UI" w:cs="Segoe UI"/>
          <w:sz w:val="22"/>
          <w:szCs w:val="22"/>
        </w:rPr>
        <w:t>ennsylvania’s current 911 statute sunset</w:t>
      </w:r>
      <w:r w:rsidR="00DD0794" w:rsidRPr="002B08F4">
        <w:rPr>
          <w:rFonts w:ascii="Segoe UI" w:hAnsi="Segoe UI" w:cs="Segoe UI"/>
          <w:sz w:val="22"/>
          <w:szCs w:val="22"/>
        </w:rPr>
        <w:t>s</w:t>
      </w:r>
      <w:r w:rsidR="001A4B62" w:rsidRPr="002B08F4">
        <w:rPr>
          <w:rFonts w:ascii="Segoe UI" w:hAnsi="Segoe UI" w:cs="Segoe UI"/>
          <w:sz w:val="22"/>
          <w:szCs w:val="22"/>
        </w:rPr>
        <w:t xml:space="preserve"> </w:t>
      </w:r>
      <w:r w:rsidR="00CF21C0" w:rsidRPr="002B08F4">
        <w:rPr>
          <w:rFonts w:ascii="Segoe UI" w:hAnsi="Segoe UI" w:cs="Segoe UI"/>
          <w:sz w:val="22"/>
          <w:szCs w:val="22"/>
        </w:rPr>
        <w:t>on January 31, 2024</w:t>
      </w:r>
      <w:r w:rsidR="00DD0794" w:rsidRPr="002B08F4">
        <w:rPr>
          <w:rFonts w:ascii="Segoe UI" w:hAnsi="Segoe UI" w:cs="Segoe UI"/>
          <w:sz w:val="22"/>
          <w:szCs w:val="22"/>
        </w:rPr>
        <w:t xml:space="preserve"> and the groundwork must be laid now to comprehensively reexamine needs and resources</w:t>
      </w:r>
      <w:r w:rsidR="002B08F4" w:rsidRPr="002B08F4">
        <w:rPr>
          <w:rFonts w:ascii="Segoe UI" w:hAnsi="Segoe UI" w:cs="Segoe UI"/>
          <w:sz w:val="22"/>
          <w:szCs w:val="22"/>
        </w:rPr>
        <w:t>.</w:t>
      </w:r>
      <w:r w:rsidR="002B08F4">
        <w:rPr>
          <w:rFonts w:ascii="Segoe UI" w:hAnsi="Segoe UI" w:cs="Segoe UI"/>
          <w:sz w:val="22"/>
          <w:szCs w:val="22"/>
        </w:rPr>
        <w:t xml:space="preserve"> </w:t>
      </w:r>
      <w:r w:rsidR="000470EF" w:rsidRPr="002B08F4">
        <w:rPr>
          <w:rFonts w:ascii="Segoe UI" w:hAnsi="Segoe UI" w:cs="Segoe UI"/>
          <w:sz w:val="22"/>
          <w:szCs w:val="22"/>
        </w:rPr>
        <w:t xml:space="preserve">Counties are actively working with </w:t>
      </w:r>
      <w:r w:rsidR="002B08F4">
        <w:rPr>
          <w:rFonts w:ascii="Segoe UI" w:hAnsi="Segoe UI" w:cs="Segoe UI"/>
          <w:sz w:val="22"/>
          <w:szCs w:val="22"/>
        </w:rPr>
        <w:t xml:space="preserve">state agencies, the General Assembly and other stakeholders </w:t>
      </w:r>
      <w:r w:rsidR="000470EF" w:rsidRPr="002B08F4">
        <w:rPr>
          <w:rFonts w:ascii="Segoe UI" w:hAnsi="Segoe UI" w:cs="Segoe UI"/>
          <w:sz w:val="22"/>
          <w:szCs w:val="22"/>
        </w:rPr>
        <w:t xml:space="preserve">on system reform that will </w:t>
      </w:r>
      <w:r w:rsidR="002B08F4">
        <w:rPr>
          <w:rFonts w:ascii="Segoe UI" w:hAnsi="Segoe UI" w:cs="Segoe UI"/>
          <w:sz w:val="22"/>
          <w:szCs w:val="22"/>
        </w:rPr>
        <w:t xml:space="preserve">provide the appropriate support to </w:t>
      </w:r>
      <w:r w:rsidR="000470EF" w:rsidRPr="002B08F4">
        <w:rPr>
          <w:rFonts w:ascii="Segoe UI" w:hAnsi="Segoe UI" w:cs="Segoe UI"/>
          <w:sz w:val="22"/>
          <w:szCs w:val="22"/>
        </w:rPr>
        <w:t>meet the current and future needs of Pennsylvanians.</w:t>
      </w:r>
    </w:p>
    <w:p w14:paraId="3B67BF95" w14:textId="77777777" w:rsidR="004D3B2D" w:rsidRPr="004D3B2D" w:rsidRDefault="004D3B2D" w:rsidP="004D3B2D">
      <w:pPr>
        <w:autoSpaceDE w:val="0"/>
        <w:autoSpaceDN w:val="0"/>
        <w:adjustRightInd w:val="0"/>
        <w:spacing w:line="201" w:lineRule="atLeast"/>
        <w:rPr>
          <w:rFonts w:ascii="Segoe UI" w:hAnsi="Segoe UI" w:cs="Segoe UI"/>
          <w:sz w:val="22"/>
          <w:szCs w:val="22"/>
        </w:rPr>
      </w:pPr>
    </w:p>
    <w:p w14:paraId="34314158" w14:textId="250A829D" w:rsidR="009F6364" w:rsidRPr="000470EF" w:rsidRDefault="00F01828" w:rsidP="000470EF">
      <w:pPr>
        <w:pStyle w:val="ListParagraph"/>
        <w:numPr>
          <w:ilvl w:val="0"/>
          <w:numId w:val="1"/>
        </w:numPr>
        <w:autoSpaceDE w:val="0"/>
        <w:autoSpaceDN w:val="0"/>
        <w:adjustRightInd w:val="0"/>
        <w:spacing w:line="201" w:lineRule="atLeast"/>
        <w:rPr>
          <w:rFonts w:ascii="Segoe UI" w:hAnsi="Segoe UI" w:cs="Segoe UI"/>
          <w:sz w:val="22"/>
          <w:szCs w:val="22"/>
        </w:rPr>
      </w:pPr>
      <w:r w:rsidRPr="000470EF">
        <w:rPr>
          <w:rFonts w:ascii="Segoe UI" w:hAnsi="Segoe UI" w:cs="Segoe UI"/>
          <w:b/>
          <w:bCs/>
          <w:sz w:val="22"/>
          <w:szCs w:val="22"/>
        </w:rPr>
        <w:lastRenderedPageBreak/>
        <w:t>Funding and Resources for Elections:</w:t>
      </w:r>
      <w:r w:rsidR="007F4816" w:rsidRPr="000470EF">
        <w:rPr>
          <w:rFonts w:ascii="Segoe UI" w:hAnsi="Segoe UI" w:cs="Segoe UI"/>
          <w:b/>
          <w:bCs/>
          <w:sz w:val="22"/>
          <w:szCs w:val="22"/>
        </w:rPr>
        <w:t xml:space="preserve"> </w:t>
      </w:r>
      <w:r w:rsidR="00200156" w:rsidRPr="000470EF">
        <w:rPr>
          <w:rFonts w:ascii="Segoe UI" w:hAnsi="Segoe UI" w:cs="Segoe UI"/>
          <w:sz w:val="22"/>
          <w:szCs w:val="22"/>
        </w:rPr>
        <w:t xml:space="preserve">Under Act 77, the implementation of mail-in ballots </w:t>
      </w:r>
      <w:r w:rsidR="005B5D5C">
        <w:rPr>
          <w:rFonts w:ascii="Segoe UI" w:hAnsi="Segoe UI" w:cs="Segoe UI"/>
          <w:sz w:val="22"/>
          <w:szCs w:val="22"/>
        </w:rPr>
        <w:t>caused</w:t>
      </w:r>
      <w:r w:rsidR="000470EF" w:rsidRPr="000470EF">
        <w:rPr>
          <w:rFonts w:ascii="Segoe UI" w:hAnsi="Segoe UI" w:cs="Segoe UI"/>
          <w:sz w:val="22"/>
          <w:szCs w:val="22"/>
        </w:rPr>
        <w:t xml:space="preserve"> many counties to see</w:t>
      </w:r>
      <w:r w:rsidR="000E75F2" w:rsidRPr="000470EF">
        <w:rPr>
          <w:rFonts w:ascii="Segoe UI" w:hAnsi="Segoe UI" w:cs="Segoe UI"/>
          <w:sz w:val="22"/>
          <w:szCs w:val="22"/>
        </w:rPr>
        <w:t xml:space="preserve"> their </w:t>
      </w:r>
      <w:r w:rsidR="00C82EB7" w:rsidRPr="000470EF">
        <w:rPr>
          <w:rFonts w:ascii="Segoe UI" w:hAnsi="Segoe UI" w:cs="Segoe UI"/>
          <w:sz w:val="22"/>
          <w:szCs w:val="22"/>
        </w:rPr>
        <w:t>election-related costs</w:t>
      </w:r>
      <w:r w:rsidR="000E75F2" w:rsidRPr="000470EF">
        <w:rPr>
          <w:rFonts w:ascii="Segoe UI" w:hAnsi="Segoe UI" w:cs="Segoe UI"/>
          <w:sz w:val="22"/>
          <w:szCs w:val="22"/>
        </w:rPr>
        <w:t xml:space="preserve"> </w:t>
      </w:r>
      <w:r w:rsidR="00C82EB7" w:rsidRPr="000470EF">
        <w:rPr>
          <w:rFonts w:ascii="Segoe UI" w:hAnsi="Segoe UI" w:cs="Segoe UI"/>
          <w:sz w:val="22"/>
          <w:szCs w:val="22"/>
        </w:rPr>
        <w:t>r</w:t>
      </w:r>
      <w:r w:rsidR="005B5D5C">
        <w:rPr>
          <w:rFonts w:ascii="Segoe UI" w:hAnsi="Segoe UI" w:cs="Segoe UI"/>
          <w:sz w:val="22"/>
          <w:szCs w:val="22"/>
        </w:rPr>
        <w:t>i</w:t>
      </w:r>
      <w:r w:rsidR="00C82EB7" w:rsidRPr="000470EF">
        <w:rPr>
          <w:rFonts w:ascii="Segoe UI" w:hAnsi="Segoe UI" w:cs="Segoe UI"/>
          <w:sz w:val="22"/>
          <w:szCs w:val="22"/>
        </w:rPr>
        <w:t>se significantly</w:t>
      </w:r>
      <w:r w:rsidR="000470EF" w:rsidRPr="000470EF">
        <w:rPr>
          <w:rFonts w:ascii="Segoe UI" w:hAnsi="Segoe UI" w:cs="Segoe UI"/>
          <w:sz w:val="22"/>
          <w:szCs w:val="22"/>
        </w:rPr>
        <w:t xml:space="preserve"> for additional supplies, staff and growing overtime needs</w:t>
      </w:r>
      <w:r w:rsidR="000D2347" w:rsidRPr="000470EF">
        <w:rPr>
          <w:rFonts w:ascii="Segoe UI" w:hAnsi="Segoe UI" w:cs="Segoe UI"/>
          <w:sz w:val="22"/>
          <w:szCs w:val="22"/>
        </w:rPr>
        <w:t xml:space="preserve">. </w:t>
      </w:r>
      <w:r w:rsidR="000470EF" w:rsidRPr="000470EF">
        <w:rPr>
          <w:rFonts w:ascii="Segoe UI" w:hAnsi="Segoe UI" w:cs="Segoe UI"/>
          <w:sz w:val="22"/>
          <w:szCs w:val="22"/>
        </w:rPr>
        <w:t>These impacts fell squarely on county shoulders, as they are solely responsible for administration of elections at the local level</w:t>
      </w:r>
      <w:r w:rsidR="005B5D5C">
        <w:rPr>
          <w:rFonts w:ascii="Segoe UI" w:hAnsi="Segoe UI" w:cs="Segoe UI"/>
          <w:sz w:val="22"/>
          <w:szCs w:val="22"/>
        </w:rPr>
        <w:t xml:space="preserve"> and no new resources were provided to offset the new demands. </w:t>
      </w:r>
      <w:r w:rsidR="000470EF" w:rsidRPr="000470EF">
        <w:rPr>
          <w:rFonts w:ascii="Segoe UI" w:hAnsi="Segoe UI" w:cs="Segoe UI"/>
          <w:sz w:val="22"/>
          <w:szCs w:val="22"/>
        </w:rPr>
        <w:t>In addition</w:t>
      </w:r>
      <w:r w:rsidR="005B5D5C">
        <w:rPr>
          <w:rFonts w:ascii="Segoe UI" w:hAnsi="Segoe UI" w:cs="Segoe UI"/>
          <w:sz w:val="22"/>
          <w:szCs w:val="22"/>
        </w:rPr>
        <w:t xml:space="preserve">, </w:t>
      </w:r>
      <w:r w:rsidR="000470EF" w:rsidRPr="000470EF">
        <w:rPr>
          <w:rFonts w:ascii="Segoe UI" w:hAnsi="Segoe UI" w:cs="Segoe UI"/>
          <w:sz w:val="22"/>
          <w:szCs w:val="22"/>
        </w:rPr>
        <w:t xml:space="preserve">more than </w:t>
      </w:r>
      <w:r w:rsidR="00C56B85" w:rsidRPr="000470EF">
        <w:rPr>
          <w:rFonts w:ascii="Segoe UI" w:hAnsi="Segoe UI" w:cs="Segoe UI"/>
          <w:sz w:val="22"/>
          <w:szCs w:val="22"/>
        </w:rPr>
        <w:t xml:space="preserve">a third of </w:t>
      </w:r>
      <w:r w:rsidR="00D52088" w:rsidRPr="000470EF">
        <w:rPr>
          <w:rFonts w:ascii="Segoe UI" w:hAnsi="Segoe UI" w:cs="Segoe UI"/>
          <w:sz w:val="22"/>
          <w:szCs w:val="22"/>
        </w:rPr>
        <w:t>Pennsylvania</w:t>
      </w:r>
      <w:r w:rsidR="00C56B85" w:rsidRPr="000470EF">
        <w:rPr>
          <w:rFonts w:ascii="Segoe UI" w:hAnsi="Segoe UI" w:cs="Segoe UI"/>
          <w:sz w:val="22"/>
          <w:szCs w:val="22"/>
        </w:rPr>
        <w:t xml:space="preserve"> counties experienced the loss of </w:t>
      </w:r>
      <w:r w:rsidR="00D52088" w:rsidRPr="000470EF">
        <w:rPr>
          <w:rFonts w:ascii="Segoe UI" w:hAnsi="Segoe UI" w:cs="Segoe UI"/>
          <w:sz w:val="22"/>
          <w:szCs w:val="22"/>
        </w:rPr>
        <w:t xml:space="preserve">top election staff. </w:t>
      </w:r>
      <w:r w:rsidR="000470EF" w:rsidRPr="000470EF">
        <w:rPr>
          <w:rFonts w:ascii="Segoe UI" w:hAnsi="Segoe UI" w:cs="Segoe UI"/>
          <w:sz w:val="22"/>
          <w:szCs w:val="22"/>
        </w:rPr>
        <w:t>Counties and the state must work together as new laws and policies are developed to assure any increased costs and resource needs, including supplies and staffing, as well as adequate time for implementation, are also considered. Appropriate resources and funding support must be provided by the federal and state governments to support counties in their critical task of administering elections.</w:t>
      </w:r>
    </w:p>
    <w:p w14:paraId="4424006D" w14:textId="77777777" w:rsidR="009F6364" w:rsidRPr="009F6364" w:rsidRDefault="009F6364" w:rsidP="009F6364">
      <w:pPr>
        <w:pStyle w:val="ListParagraph"/>
        <w:autoSpaceDE w:val="0"/>
        <w:autoSpaceDN w:val="0"/>
        <w:adjustRightInd w:val="0"/>
        <w:spacing w:line="201" w:lineRule="atLeast"/>
        <w:rPr>
          <w:rFonts w:ascii="Segoe UI" w:hAnsi="Segoe UI" w:cs="Segoe UI"/>
          <w:sz w:val="22"/>
          <w:szCs w:val="22"/>
        </w:rPr>
      </w:pPr>
    </w:p>
    <w:p w14:paraId="1D6D5F13" w14:textId="559E7BF8" w:rsidR="002936F7" w:rsidRPr="00452791" w:rsidRDefault="002936F7" w:rsidP="002936F7">
      <w:pPr>
        <w:rPr>
          <w:rFonts w:ascii="Segoe UI" w:hAnsi="Segoe UI" w:cs="Segoe UI"/>
          <w:sz w:val="22"/>
          <w:szCs w:val="22"/>
        </w:rPr>
      </w:pPr>
      <w:r>
        <w:rPr>
          <w:rFonts w:ascii="Segoe UI" w:hAnsi="Segoe UI" w:cs="Segoe UI"/>
          <w:sz w:val="22"/>
          <w:szCs w:val="22"/>
        </w:rPr>
        <w:t>I</w:t>
      </w:r>
      <w:r w:rsidR="000470EF">
        <w:rPr>
          <w:rFonts w:ascii="Segoe UI" w:hAnsi="Segoe UI" w:cs="Segoe UI"/>
          <w:sz w:val="22"/>
          <w:szCs w:val="22"/>
        </w:rPr>
        <w:t xml:space="preserve">ncluded with this letter is additional </w:t>
      </w:r>
      <w:r>
        <w:rPr>
          <w:rFonts w:ascii="Segoe UI" w:hAnsi="Segoe UI" w:cs="Segoe UI"/>
          <w:sz w:val="22"/>
          <w:szCs w:val="22"/>
        </w:rPr>
        <w:t xml:space="preserve">information on each of these priorities, how they impact counties and the changes we support. </w:t>
      </w:r>
      <w:r w:rsidRPr="00452791">
        <w:rPr>
          <w:rFonts w:ascii="Segoe UI" w:hAnsi="Segoe UI" w:cs="Segoe UI"/>
          <w:sz w:val="22"/>
          <w:szCs w:val="22"/>
          <w:highlight w:val="yellow"/>
        </w:rPr>
        <w:t>[ATTACH/MAIL PRIORITIES FACT SHEETS and/or PRIORITIES BROCHURE]</w:t>
      </w:r>
      <w:r>
        <w:rPr>
          <w:rFonts w:ascii="Segoe UI" w:hAnsi="Segoe UI" w:cs="Segoe UI"/>
          <w:sz w:val="22"/>
          <w:szCs w:val="22"/>
        </w:rPr>
        <w:t xml:space="preserve"> </w:t>
      </w:r>
    </w:p>
    <w:p w14:paraId="07E52CAE" w14:textId="77777777" w:rsidR="002936F7" w:rsidRDefault="002936F7" w:rsidP="002936F7">
      <w:pPr>
        <w:rPr>
          <w:rFonts w:ascii="Segoe UI" w:hAnsi="Segoe UI" w:cs="Segoe UI"/>
          <w:sz w:val="22"/>
          <w:szCs w:val="22"/>
        </w:rPr>
      </w:pPr>
    </w:p>
    <w:p w14:paraId="7DEFC6D7" w14:textId="77777777" w:rsidR="002936F7" w:rsidRPr="00CA4246" w:rsidRDefault="002936F7" w:rsidP="002936F7">
      <w:pPr>
        <w:rPr>
          <w:rFonts w:ascii="Segoe UI" w:hAnsi="Segoe UI" w:cs="Segoe UI"/>
          <w:sz w:val="22"/>
          <w:szCs w:val="22"/>
        </w:rPr>
      </w:pPr>
      <w:r w:rsidRPr="00CA4246">
        <w:rPr>
          <w:rFonts w:ascii="Segoe UI" w:hAnsi="Segoe UI" w:cs="Segoe UI"/>
          <w:sz w:val="22"/>
          <w:szCs w:val="22"/>
        </w:rPr>
        <w:t xml:space="preserve">Counties cannot achieve any of these </w:t>
      </w:r>
      <w:r>
        <w:rPr>
          <w:rFonts w:ascii="Segoe UI" w:hAnsi="Segoe UI" w:cs="Segoe UI"/>
          <w:sz w:val="22"/>
          <w:szCs w:val="22"/>
        </w:rPr>
        <w:t xml:space="preserve">legislative </w:t>
      </w:r>
      <w:r w:rsidRPr="00CA4246">
        <w:rPr>
          <w:rFonts w:ascii="Segoe UI" w:hAnsi="Segoe UI" w:cs="Segoe UI"/>
          <w:sz w:val="22"/>
          <w:szCs w:val="22"/>
        </w:rPr>
        <w:t xml:space="preserve">priorities alone. </w:t>
      </w:r>
      <w:r>
        <w:rPr>
          <w:rFonts w:ascii="Segoe UI" w:hAnsi="Segoe UI" w:cs="Segoe UI"/>
          <w:sz w:val="22"/>
          <w:szCs w:val="22"/>
        </w:rPr>
        <w:t xml:space="preserve">We look forward to working in partnership with you and our colleagues across the state to better serve the residents of </w:t>
      </w:r>
      <w:r w:rsidRPr="000470EF">
        <w:rPr>
          <w:rFonts w:ascii="Segoe UI" w:hAnsi="Segoe UI" w:cs="Segoe UI"/>
          <w:sz w:val="22"/>
          <w:szCs w:val="22"/>
          <w:highlight w:val="yellow"/>
        </w:rPr>
        <w:t>___________</w:t>
      </w:r>
      <w:r>
        <w:rPr>
          <w:rFonts w:ascii="Segoe UI" w:hAnsi="Segoe UI" w:cs="Segoe UI"/>
          <w:sz w:val="22"/>
          <w:szCs w:val="22"/>
        </w:rPr>
        <w:t xml:space="preserve"> County and all Pennsylvanians</w:t>
      </w:r>
      <w:r w:rsidRPr="00CA4246">
        <w:rPr>
          <w:rFonts w:ascii="Segoe UI" w:hAnsi="Segoe UI" w:cs="Segoe UI"/>
          <w:sz w:val="22"/>
          <w:szCs w:val="22"/>
        </w:rPr>
        <w:t xml:space="preserve">. We welcome you to contact us at any time </w:t>
      </w:r>
      <w:r>
        <w:rPr>
          <w:rFonts w:ascii="Segoe UI" w:hAnsi="Segoe UI" w:cs="Segoe UI"/>
          <w:sz w:val="22"/>
          <w:szCs w:val="22"/>
        </w:rPr>
        <w:t>to discuss these priorities or other matters that impact county government.</w:t>
      </w:r>
    </w:p>
    <w:p w14:paraId="72AC346E" w14:textId="77777777" w:rsidR="002936F7" w:rsidRPr="00CA4246" w:rsidRDefault="002936F7" w:rsidP="002936F7">
      <w:pPr>
        <w:jc w:val="both"/>
        <w:rPr>
          <w:rFonts w:ascii="Segoe UI" w:hAnsi="Segoe UI" w:cs="Segoe UI"/>
          <w:sz w:val="22"/>
          <w:szCs w:val="22"/>
        </w:rPr>
      </w:pPr>
    </w:p>
    <w:p w14:paraId="53644E08" w14:textId="77777777" w:rsidR="002936F7" w:rsidRPr="00CA4246" w:rsidRDefault="002936F7" w:rsidP="002936F7">
      <w:pPr>
        <w:jc w:val="both"/>
        <w:rPr>
          <w:rFonts w:ascii="Segoe UI" w:hAnsi="Segoe UI" w:cs="Segoe UI"/>
          <w:sz w:val="22"/>
          <w:szCs w:val="22"/>
        </w:rPr>
      </w:pPr>
      <w:r w:rsidRPr="00CA4246">
        <w:rPr>
          <w:rFonts w:ascii="Segoe UI" w:eastAsia="Calibri" w:hAnsi="Segoe UI" w:cs="Segoe UI"/>
          <w:sz w:val="22"/>
          <w:szCs w:val="22"/>
        </w:rPr>
        <w:t>Sincerely,</w:t>
      </w:r>
    </w:p>
    <w:p w14:paraId="4A125C4D" w14:textId="77777777" w:rsidR="002936F7" w:rsidRDefault="002936F7" w:rsidP="002936F7">
      <w:pPr>
        <w:jc w:val="both"/>
        <w:rPr>
          <w:rFonts w:ascii="Segoe UI" w:eastAsia="Calibri" w:hAnsi="Segoe UI" w:cs="Segoe UI"/>
          <w:sz w:val="22"/>
          <w:szCs w:val="22"/>
        </w:rPr>
      </w:pPr>
    </w:p>
    <w:p w14:paraId="3D6BD62E" w14:textId="77777777" w:rsidR="002936F7" w:rsidRDefault="002936F7" w:rsidP="002936F7">
      <w:pPr>
        <w:jc w:val="both"/>
        <w:rPr>
          <w:rFonts w:ascii="Segoe UI" w:eastAsia="Calibri" w:hAnsi="Segoe UI" w:cs="Segoe UI"/>
          <w:sz w:val="22"/>
          <w:szCs w:val="22"/>
        </w:rPr>
      </w:pPr>
    </w:p>
    <w:p w14:paraId="6D04853D" w14:textId="77777777" w:rsidR="002936F7" w:rsidRDefault="002936F7" w:rsidP="002936F7">
      <w:pPr>
        <w:jc w:val="both"/>
        <w:rPr>
          <w:rFonts w:ascii="Segoe UI" w:eastAsia="Calibri" w:hAnsi="Segoe UI" w:cs="Segoe UI"/>
          <w:sz w:val="22"/>
          <w:szCs w:val="22"/>
        </w:rPr>
      </w:pPr>
    </w:p>
    <w:p w14:paraId="61786FE4" w14:textId="77777777" w:rsidR="002936F7" w:rsidRDefault="002936F7" w:rsidP="002936F7">
      <w:pPr>
        <w:jc w:val="both"/>
        <w:rPr>
          <w:rFonts w:ascii="Segoe UI" w:eastAsia="Calibri" w:hAnsi="Segoe UI" w:cs="Segoe UI"/>
          <w:sz w:val="22"/>
          <w:szCs w:val="22"/>
        </w:rPr>
      </w:pPr>
    </w:p>
    <w:p w14:paraId="64696C0C" w14:textId="77777777" w:rsidR="002936F7" w:rsidRPr="006E190A" w:rsidRDefault="002936F7" w:rsidP="002936F7">
      <w:pPr>
        <w:jc w:val="both"/>
        <w:rPr>
          <w:rFonts w:ascii="Segoe UI" w:eastAsia="Calibri" w:hAnsi="Segoe UI" w:cs="Segoe UI"/>
          <w:sz w:val="22"/>
          <w:szCs w:val="22"/>
          <w:highlight w:val="yellow"/>
        </w:rPr>
      </w:pPr>
      <w:r w:rsidRPr="006E190A">
        <w:rPr>
          <w:rFonts w:ascii="Segoe UI" w:eastAsia="Calibri" w:hAnsi="Segoe UI" w:cs="Segoe UI"/>
          <w:sz w:val="22"/>
          <w:szCs w:val="22"/>
          <w:highlight w:val="yellow"/>
        </w:rPr>
        <w:t>[NAME]</w:t>
      </w:r>
    </w:p>
    <w:p w14:paraId="3B62E99E" w14:textId="77777777" w:rsidR="002936F7" w:rsidRPr="00CA4246" w:rsidRDefault="002936F7" w:rsidP="002936F7">
      <w:pPr>
        <w:jc w:val="both"/>
        <w:rPr>
          <w:rFonts w:ascii="Segoe UI" w:eastAsia="Calibri" w:hAnsi="Segoe UI" w:cs="Segoe UI"/>
          <w:sz w:val="22"/>
          <w:szCs w:val="22"/>
        </w:rPr>
      </w:pPr>
      <w:r w:rsidRPr="006E190A">
        <w:rPr>
          <w:rFonts w:ascii="Segoe UI" w:eastAsia="Calibri" w:hAnsi="Segoe UI" w:cs="Segoe UI"/>
          <w:sz w:val="22"/>
          <w:szCs w:val="22"/>
          <w:highlight w:val="yellow"/>
        </w:rPr>
        <w:t>[TITLE]</w:t>
      </w:r>
    </w:p>
    <w:p w14:paraId="5CA92365" w14:textId="77777777" w:rsidR="002936F7" w:rsidRPr="000611A8" w:rsidRDefault="002936F7" w:rsidP="002936F7"/>
    <w:p w14:paraId="14F0FC5B" w14:textId="285686C9" w:rsidR="00DC665B" w:rsidRPr="002936F7" w:rsidRDefault="00DC665B" w:rsidP="002936F7"/>
    <w:sectPr w:rsidR="00DC665B" w:rsidRPr="002936F7" w:rsidSect="0053395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2D68" w14:textId="77777777" w:rsidR="005152C7" w:rsidRDefault="00B44DDE">
      <w:r>
        <w:separator/>
      </w:r>
    </w:p>
  </w:endnote>
  <w:endnote w:type="continuationSeparator" w:id="0">
    <w:p w14:paraId="17839DDC" w14:textId="77777777" w:rsidR="005152C7" w:rsidRDefault="00B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1F5" w14:textId="77777777" w:rsidR="004D7190" w:rsidRDefault="00F01828">
    <w:pPr>
      <w:pStyle w:val="Footer"/>
    </w:pPr>
    <w:r>
      <w:rPr>
        <w:noProof/>
      </w:rPr>
      <w:drawing>
        <wp:anchor distT="0" distB="0" distL="114300" distR="114300" simplePos="0" relativeHeight="251659264" behindDoc="1" locked="0" layoutInCell="1" allowOverlap="1" wp14:anchorId="7B2622A4" wp14:editId="010BE671">
          <wp:simplePos x="0" y="0"/>
          <wp:positionH relativeFrom="column">
            <wp:posOffset>-901700</wp:posOffset>
          </wp:positionH>
          <wp:positionV relativeFrom="paragraph">
            <wp:posOffset>-175895</wp:posOffset>
          </wp:positionV>
          <wp:extent cx="7790688"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E944" w14:textId="77777777" w:rsidR="005152C7" w:rsidRDefault="00B44DDE">
      <w:r>
        <w:separator/>
      </w:r>
    </w:p>
  </w:footnote>
  <w:footnote w:type="continuationSeparator" w:id="0">
    <w:p w14:paraId="58F5FE54" w14:textId="77777777" w:rsidR="005152C7" w:rsidRDefault="00B4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C117" w14:textId="77777777" w:rsidR="004D7190" w:rsidRDefault="00F01828" w:rsidP="00CA7425">
    <w:pPr>
      <w:pStyle w:val="Header"/>
    </w:pPr>
    <w:r>
      <w:rPr>
        <w:noProof/>
      </w:rPr>
      <w:drawing>
        <wp:inline distT="0" distB="0" distL="0" distR="0" wp14:anchorId="086A57FB" wp14:editId="72BDEC7B">
          <wp:extent cx="18074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914400"/>
                  </a:xfrm>
                  <a:prstGeom prst="rect">
                    <a:avLst/>
                  </a:prstGeom>
                </pic:spPr>
              </pic:pic>
            </a:graphicData>
          </a:graphic>
        </wp:inline>
      </w:drawing>
    </w:r>
  </w:p>
  <w:p w14:paraId="5A5F82AB" w14:textId="77777777" w:rsidR="004D7190" w:rsidRDefault="00E40A9E" w:rsidP="00533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649"/>
    <w:multiLevelType w:val="hybridMultilevel"/>
    <w:tmpl w:val="E2A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28"/>
    <w:rsid w:val="00013D8F"/>
    <w:rsid w:val="000470EF"/>
    <w:rsid w:val="00071EA0"/>
    <w:rsid w:val="00081337"/>
    <w:rsid w:val="000A6FF3"/>
    <w:rsid w:val="000D2347"/>
    <w:rsid w:val="000E75F2"/>
    <w:rsid w:val="00100D05"/>
    <w:rsid w:val="001219D8"/>
    <w:rsid w:val="00157ED0"/>
    <w:rsid w:val="00175216"/>
    <w:rsid w:val="00184952"/>
    <w:rsid w:val="00191133"/>
    <w:rsid w:val="001A4B62"/>
    <w:rsid w:val="001C61AD"/>
    <w:rsid w:val="001E0433"/>
    <w:rsid w:val="001F0224"/>
    <w:rsid w:val="00200156"/>
    <w:rsid w:val="002014D0"/>
    <w:rsid w:val="00277BB5"/>
    <w:rsid w:val="00281562"/>
    <w:rsid w:val="00292871"/>
    <w:rsid w:val="002936F7"/>
    <w:rsid w:val="002B08F4"/>
    <w:rsid w:val="002C2103"/>
    <w:rsid w:val="002C3CD9"/>
    <w:rsid w:val="002C45DA"/>
    <w:rsid w:val="002D4D50"/>
    <w:rsid w:val="0030143B"/>
    <w:rsid w:val="003157F7"/>
    <w:rsid w:val="003D22BE"/>
    <w:rsid w:val="00426ACB"/>
    <w:rsid w:val="00493098"/>
    <w:rsid w:val="004B5911"/>
    <w:rsid w:val="004C05CA"/>
    <w:rsid w:val="004D244F"/>
    <w:rsid w:val="004D3B2D"/>
    <w:rsid w:val="00502D59"/>
    <w:rsid w:val="005152C7"/>
    <w:rsid w:val="005238A2"/>
    <w:rsid w:val="0056132F"/>
    <w:rsid w:val="005764FF"/>
    <w:rsid w:val="00590BA7"/>
    <w:rsid w:val="005970A6"/>
    <w:rsid w:val="00597EE9"/>
    <w:rsid w:val="005A2643"/>
    <w:rsid w:val="005B5D5C"/>
    <w:rsid w:val="006148D4"/>
    <w:rsid w:val="00620B77"/>
    <w:rsid w:val="00623D20"/>
    <w:rsid w:val="00631660"/>
    <w:rsid w:val="006378BD"/>
    <w:rsid w:val="006440CC"/>
    <w:rsid w:val="00676092"/>
    <w:rsid w:val="00677455"/>
    <w:rsid w:val="006844DF"/>
    <w:rsid w:val="006B2F45"/>
    <w:rsid w:val="006C4824"/>
    <w:rsid w:val="007C58C9"/>
    <w:rsid w:val="007E0F9B"/>
    <w:rsid w:val="007F4816"/>
    <w:rsid w:val="00853291"/>
    <w:rsid w:val="008612D0"/>
    <w:rsid w:val="00875626"/>
    <w:rsid w:val="00884E3E"/>
    <w:rsid w:val="0088744C"/>
    <w:rsid w:val="008B5D6E"/>
    <w:rsid w:val="0091732F"/>
    <w:rsid w:val="00941D70"/>
    <w:rsid w:val="009B4197"/>
    <w:rsid w:val="009B541A"/>
    <w:rsid w:val="009F6364"/>
    <w:rsid w:val="00A35264"/>
    <w:rsid w:val="00A62356"/>
    <w:rsid w:val="00A93102"/>
    <w:rsid w:val="00AB4BFA"/>
    <w:rsid w:val="00AF77E9"/>
    <w:rsid w:val="00B44DDE"/>
    <w:rsid w:val="00B45F64"/>
    <w:rsid w:val="00B72E84"/>
    <w:rsid w:val="00C07177"/>
    <w:rsid w:val="00C15334"/>
    <w:rsid w:val="00C17428"/>
    <w:rsid w:val="00C311DB"/>
    <w:rsid w:val="00C56B85"/>
    <w:rsid w:val="00C6305A"/>
    <w:rsid w:val="00C82EB7"/>
    <w:rsid w:val="00CD30AE"/>
    <w:rsid w:val="00CF21C0"/>
    <w:rsid w:val="00D00B34"/>
    <w:rsid w:val="00D0695C"/>
    <w:rsid w:val="00D52088"/>
    <w:rsid w:val="00D52CEA"/>
    <w:rsid w:val="00D962A7"/>
    <w:rsid w:val="00DB0B4D"/>
    <w:rsid w:val="00DC665B"/>
    <w:rsid w:val="00DD0794"/>
    <w:rsid w:val="00DF3A1B"/>
    <w:rsid w:val="00E11CD1"/>
    <w:rsid w:val="00E22402"/>
    <w:rsid w:val="00E40A9E"/>
    <w:rsid w:val="00E658A5"/>
    <w:rsid w:val="00EB6DBB"/>
    <w:rsid w:val="00F01828"/>
    <w:rsid w:val="00F17D31"/>
    <w:rsid w:val="00F4637D"/>
    <w:rsid w:val="00FA732F"/>
    <w:rsid w:val="00FC056C"/>
    <w:rsid w:val="00FC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7E02"/>
  <w15:chartTrackingRefBased/>
  <w15:docId w15:val="{149A4CE4-17A3-4AB6-8B1F-C765A61B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6F7"/>
    <w:pPr>
      <w:tabs>
        <w:tab w:val="center" w:pos="4680"/>
        <w:tab w:val="right" w:pos="9360"/>
      </w:tabs>
    </w:pPr>
    <w:rPr>
      <w:rFonts w:ascii="Segoe UI" w:eastAsiaTheme="minorHAnsi" w:hAnsi="Segoe UI" w:cstheme="minorBidi"/>
      <w:sz w:val="22"/>
      <w:szCs w:val="22"/>
    </w:rPr>
  </w:style>
  <w:style w:type="character" w:customStyle="1" w:styleId="HeaderChar">
    <w:name w:val="Header Char"/>
    <w:basedOn w:val="DefaultParagraphFont"/>
    <w:link w:val="Header"/>
    <w:uiPriority w:val="99"/>
    <w:rsid w:val="002936F7"/>
    <w:rPr>
      <w:rFonts w:ascii="Segoe UI" w:hAnsi="Segoe UI"/>
    </w:rPr>
  </w:style>
  <w:style w:type="paragraph" w:styleId="Footer">
    <w:name w:val="footer"/>
    <w:basedOn w:val="Normal"/>
    <w:link w:val="FooterChar"/>
    <w:uiPriority w:val="99"/>
    <w:unhideWhenUsed/>
    <w:rsid w:val="002936F7"/>
    <w:pPr>
      <w:tabs>
        <w:tab w:val="center" w:pos="4680"/>
        <w:tab w:val="right" w:pos="9360"/>
      </w:tabs>
    </w:pPr>
    <w:rPr>
      <w:rFonts w:ascii="Segoe UI" w:eastAsiaTheme="minorHAnsi" w:hAnsi="Segoe UI" w:cstheme="minorBidi"/>
      <w:sz w:val="22"/>
      <w:szCs w:val="22"/>
    </w:rPr>
  </w:style>
  <w:style w:type="character" w:customStyle="1" w:styleId="FooterChar">
    <w:name w:val="Footer Char"/>
    <w:basedOn w:val="DefaultParagraphFont"/>
    <w:link w:val="Footer"/>
    <w:uiPriority w:val="99"/>
    <w:rsid w:val="002936F7"/>
    <w:rPr>
      <w:rFonts w:ascii="Segoe UI" w:hAnsi="Segoe UI"/>
    </w:rPr>
  </w:style>
  <w:style w:type="paragraph" w:styleId="ListParagraph">
    <w:name w:val="List Paragraph"/>
    <w:basedOn w:val="Normal"/>
    <w:uiPriority w:val="34"/>
    <w:qFormat/>
    <w:rsid w:val="0029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9A9DF-7BD6-43B6-96C3-321CF1C79DFC}">
  <ds:schemaRefs>
    <ds:schemaRef ds:uri="http://schemas.microsoft.com/sharepoint/events"/>
  </ds:schemaRefs>
</ds:datastoreItem>
</file>

<file path=customXml/itemProps2.xml><?xml version="1.0" encoding="utf-8"?>
<ds:datastoreItem xmlns:ds="http://schemas.openxmlformats.org/officeDocument/2006/customXml" ds:itemID="{CB39E5AE-EAD7-42C3-AC6F-6730316D3F56}">
  <ds:schemaRefs>
    <ds:schemaRef ds:uri="http://schemas.microsoft.com/sharepoint/v3/contenttype/forms"/>
  </ds:schemaRefs>
</ds:datastoreItem>
</file>

<file path=customXml/itemProps3.xml><?xml version="1.0" encoding="utf-8"?>
<ds:datastoreItem xmlns:ds="http://schemas.openxmlformats.org/officeDocument/2006/customXml" ds:itemID="{E9AA2A89-38A5-4B21-B340-781C19E7658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sharepoint/v3"/>
  </ds:schemaRefs>
</ds:datastoreItem>
</file>

<file path=customXml/itemProps4.xml><?xml version="1.0" encoding="utf-8"?>
<ds:datastoreItem xmlns:ds="http://schemas.openxmlformats.org/officeDocument/2006/customXml" ds:itemID="{73CBAB39-796D-4D81-AEE5-CB1CDA19829A}">
  <ds:schemaRefs>
    <ds:schemaRef ds:uri="http://schemas.openxmlformats.org/officeDocument/2006/bibliography"/>
  </ds:schemaRefs>
</ds:datastoreItem>
</file>

<file path=customXml/itemProps5.xml><?xml version="1.0" encoding="utf-8"?>
<ds:datastoreItem xmlns:ds="http://schemas.openxmlformats.org/officeDocument/2006/customXml" ds:itemID="{B7A385A2-7546-4340-98C7-C1D8E4E4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Commissioners Association of Pennsylvania</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Petitti</dc:creator>
  <cp:keywords/>
  <dc:description/>
  <cp:lastModifiedBy>Brianna Petitti</cp:lastModifiedBy>
  <cp:revision>2</cp:revision>
  <dcterms:created xsi:type="dcterms:W3CDTF">2022-02-15T19:02:00Z</dcterms:created>
  <dcterms:modified xsi:type="dcterms:W3CDTF">2022-02-15T19:02:00Z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