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bidve9dyszs" w:id="0"/>
      <w:bookmarkEnd w:id="0"/>
      <w:r w:rsidDel="00000000" w:rsidR="00000000" w:rsidRPr="00000000">
        <w:rPr>
          <w:b w:val="1"/>
          <w:bCs w:val="1"/>
          <w:sz w:val="34"/>
          <w:szCs w:val="34"/>
          <w:rtl w:val="0"/>
        </w:rPr>
        <w:t xml:space="preserve">Deputy County Treasurer</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Allegheny County, Pennsylvania | $120,000 - $150,000</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Help lead the financial operations that serve Allegheny County.</w:t>
      </w:r>
    </w:p>
    <w:p w:rsidR="00000000" w:rsidDel="00000000" w:rsidP="00000000" w:rsidRDefault="00000000" w:rsidRPr="00000000" w14:paraId="00000004">
      <w:pPr>
        <w:spacing w:after="240" w:before="240" w:lineRule="auto"/>
        <w:rPr/>
      </w:pPr>
      <w:r w:rsidDel="00000000" w:rsidR="00000000" w:rsidRPr="00000000">
        <w:rPr>
          <w:rtl w:val="0"/>
        </w:rPr>
        <w:t xml:space="preserve">The Allegheny County Treasurer's Office is seeking an experienced financial and organizational leader to serve as its next Deputy County Treasurer. Reporting directly to the County Treasurer, the Deputy provides day-to-day leadership across the office's financial and administrative operations, supervising three directors and the IT Manager.</w:t>
      </w:r>
    </w:p>
    <w:p w:rsidR="00000000" w:rsidDel="00000000" w:rsidP="00000000" w:rsidRDefault="00000000" w:rsidRPr="00000000" w14:paraId="00000005">
      <w:pPr>
        <w:spacing w:after="240" w:before="240" w:lineRule="auto"/>
        <w:rPr/>
      </w:pPr>
      <w:r w:rsidDel="00000000" w:rsidR="00000000" w:rsidRPr="00000000">
        <w:rPr>
          <w:rtl w:val="0"/>
        </w:rPr>
        <w:t xml:space="preserve">The next Deputy County Treasurer will join an administration focused on modernizing operations, strengthening financial management, and supporting the people responsible for delivering essential public services.</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The opportunity includes:</w:t>
      </w:r>
    </w:p>
    <w:p w:rsidR="00000000" w:rsidDel="00000000" w:rsidP="00000000" w:rsidRDefault="00000000" w:rsidRPr="00000000" w14:paraId="00000007">
      <w:pPr>
        <w:numPr>
          <w:ilvl w:val="0"/>
          <w:numId w:val="2"/>
        </w:numPr>
        <w:spacing w:after="0" w:afterAutospacing="0" w:before="240" w:lineRule="auto"/>
        <w:ind w:left="720" w:hanging="360"/>
      </w:pPr>
      <w:r w:rsidDel="00000000" w:rsidR="00000000" w:rsidRPr="00000000">
        <w:rPr>
          <w:rtl w:val="0"/>
        </w:rPr>
        <w:t xml:space="preserve">Overseeing cash management, public investments, financial reporting, tax collection, and licensing operations.</w:t>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rtl w:val="0"/>
        </w:rPr>
        <w:t xml:space="preserve">Strengthening financial practices, internal controls, and operational processes.</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rtl w:val="0"/>
        </w:rPr>
        <w:t xml:space="preserve">Supporting division directors, developing staff capacity, and advancing office-wide improvements.</w:t>
      </w:r>
    </w:p>
    <w:p w:rsidR="00000000" w:rsidDel="00000000" w:rsidP="00000000" w:rsidRDefault="00000000" w:rsidRPr="00000000" w14:paraId="0000000A">
      <w:pPr>
        <w:numPr>
          <w:ilvl w:val="0"/>
          <w:numId w:val="2"/>
        </w:numPr>
        <w:spacing w:after="240" w:before="0" w:beforeAutospacing="0" w:lineRule="auto"/>
        <w:ind w:left="720" w:hanging="360"/>
      </w:pPr>
      <w:r w:rsidDel="00000000" w:rsidR="00000000" w:rsidRPr="00000000">
        <w:rPr>
          <w:rtl w:val="0"/>
        </w:rPr>
        <w:t xml:space="preserve">Contributing to Pension Board matters and coordinating with County departments, financial institutions, and other partners.</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The ideal candidate</w:t>
      </w:r>
      <w:r w:rsidDel="00000000" w:rsidR="00000000" w:rsidRPr="00000000">
        <w:rPr>
          <w:rtl w:val="0"/>
        </w:rPr>
        <w:t xml:space="preserve"> brings sound financial judgment, strong management skills, knowledge of public pension systems, and the ability to guide teams through organizational change. Initiative, clear communication, discretion, and a commitment to integrity are essential.</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Required qualifications include:</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tl w:val="0"/>
        </w:rPr>
        <w:t xml:space="preserve">A bachelor's degree in accounting, finance, business administration, or a related field.</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At least five years of progressively responsible experience in governmental accounting, financial management, or public fund administration, including supervisory or management responsibility.</w:t>
      </w:r>
    </w:p>
    <w:p w:rsidR="00000000" w:rsidDel="00000000" w:rsidP="00000000" w:rsidRDefault="00000000" w:rsidRPr="00000000" w14:paraId="0000000F">
      <w:pPr>
        <w:numPr>
          <w:ilvl w:val="0"/>
          <w:numId w:val="1"/>
        </w:numPr>
        <w:spacing w:after="240" w:before="0" w:beforeAutospacing="0" w:lineRule="auto"/>
        <w:ind w:left="720" w:hanging="360"/>
      </w:pPr>
      <w:r w:rsidDel="00000000" w:rsidR="00000000" w:rsidRPr="00000000">
        <w:rPr>
          <w:rtl w:val="0"/>
        </w:rPr>
        <w:t xml:space="preserve">Knowledge of governmental accounting, treasury management, investments, public pension systems, and applicable laws and regulations.</w:t>
      </w:r>
    </w:p>
    <w:p w:rsidR="00000000" w:rsidDel="00000000" w:rsidP="00000000" w:rsidRDefault="00000000" w:rsidRPr="00000000" w14:paraId="00000010">
      <w:pPr>
        <w:spacing w:after="240" w:before="240" w:lineRule="auto"/>
        <w:rPr/>
      </w:pPr>
      <w:r w:rsidDel="00000000" w:rsidR="00000000" w:rsidRPr="00000000">
        <w:rPr>
          <w:rtl w:val="0"/>
        </w:rPr>
        <w:t xml:space="preserve">Experience in a county treasurer's office or similar governmental finance role is strongly preferred. A master's degree or professional certification (CPA, CGFO, CPFA, or Certified Treasury Professional) may substitute for a portion of the required experience.</w:t>
      </w:r>
    </w:p>
    <w:p w:rsidR="00000000" w:rsidDel="00000000" w:rsidP="00000000" w:rsidRDefault="00000000" w:rsidRPr="00000000" w14:paraId="00000011">
      <w:pPr>
        <w:spacing w:after="240" w:before="240" w:lineRule="auto"/>
        <w:rPr>
          <w:b w:val="1"/>
          <w:bCs w:val="1"/>
        </w:rPr>
      </w:pPr>
      <w:r w:rsidDel="00000000" w:rsidR="00000000" w:rsidRPr="00000000">
        <w:rPr>
          <w:rtl w:val="0"/>
        </w:rPr>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Compensation &amp; Benefits</w:t>
      </w:r>
    </w:p>
    <w:p w:rsidR="00000000" w:rsidDel="00000000" w:rsidP="00000000" w:rsidRDefault="00000000" w:rsidRPr="00000000" w14:paraId="00000013">
      <w:pPr>
        <w:spacing w:after="240" w:before="240" w:lineRule="auto"/>
        <w:rPr/>
      </w:pPr>
      <w:r w:rsidDel="00000000" w:rsidR="00000000" w:rsidRPr="00000000">
        <w:rPr>
          <w:rtl w:val="0"/>
        </w:rPr>
        <w:t xml:space="preserve">Salary: </w:t>
      </w:r>
      <w:r w:rsidDel="00000000" w:rsidR="00000000" w:rsidRPr="00000000">
        <w:rPr>
          <w:b w:val="1"/>
          <w:bCs w:val="1"/>
          <w:rtl w:val="0"/>
        </w:rPr>
        <w:t xml:space="preserve">$120,000-$150,000,</w:t>
      </w:r>
      <w:r w:rsidDel="00000000" w:rsidR="00000000" w:rsidRPr="00000000">
        <w:rPr>
          <w:rtl w:val="0"/>
        </w:rPr>
        <w:t xml:space="preserve"> plus medical, dental, vision, education benefits, and additional optional benefits.</w:t>
      </w:r>
    </w:p>
    <w:p w:rsidR="00000000" w:rsidDel="00000000" w:rsidP="00000000" w:rsidRDefault="00000000" w:rsidRPr="00000000" w14:paraId="00000014">
      <w:pPr>
        <w:spacing w:after="240" w:before="240" w:lineRule="auto"/>
        <w:rPr/>
      </w:pPr>
      <w:r w:rsidDel="00000000" w:rsidR="00000000" w:rsidRPr="00000000">
        <w:rPr>
          <w:rtl w:val="0"/>
        </w:rPr>
        <w:t xml:space="preserve">The position is based at the Allegheny County Courthouse in Pittsburgh. The first six months are expected to be in person, with the option for a hybrid schedule of up to two days per week thereafter. Relocation assistance may be discussed.</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Residency:</w:t>
      </w:r>
      <w:r w:rsidDel="00000000" w:rsidR="00000000" w:rsidRPr="00000000">
        <w:rPr>
          <w:rtl w:val="0"/>
        </w:rPr>
        <w:t xml:space="preserve"> The successful candidate must reside in Allegheny County within one year of appointment and be eligible to be bonded.</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Ready to explore the opportunity?</w:t>
      </w:r>
    </w:p>
    <w:p w:rsidR="00000000" w:rsidDel="00000000" w:rsidP="00000000" w:rsidRDefault="00000000" w:rsidRPr="00000000" w14:paraId="00000017">
      <w:pPr>
        <w:spacing w:after="240" w:before="240" w:lineRule="auto"/>
        <w:rPr/>
      </w:pPr>
      <w:r w:rsidDel="00000000" w:rsidR="00000000" w:rsidRPr="00000000">
        <w:rPr>
          <w:rtl w:val="0"/>
        </w:rPr>
        <w:t xml:space="preserve">Submit your resume and cover letter through the Pracademic Partners Recruitment Portal.</w:t>
      </w:r>
    </w:p>
    <w:p w:rsidR="00000000" w:rsidDel="00000000" w:rsidP="00000000" w:rsidRDefault="00000000" w:rsidRPr="00000000" w14:paraId="00000018">
      <w:pPr>
        <w:spacing w:after="240" w:before="240" w:lineRule="auto"/>
        <w:rPr>
          <w:b w:val="1"/>
          <w:bCs w:val="1"/>
          <w:color w:val="1155cc"/>
          <w:u w:val="single"/>
        </w:rPr>
      </w:pPr>
      <w:hyperlink r:id="rId6">
        <w:r w:rsidDel="00000000" w:rsidR="00000000" w:rsidRPr="00000000">
          <w:rPr>
            <w:b w:val="1"/>
            <w:bCs w:val="1"/>
            <w:color w:val="1155cc"/>
            <w:u w:val="single"/>
            <w:rtl w:val="0"/>
          </w:rPr>
          <w:t xml:space="preserve">www.pracademicpartners.com/current-recruitments</w:t>
        </w:r>
      </w:hyperlink>
      <w:r w:rsidDel="00000000" w:rsidR="00000000" w:rsidRPr="00000000">
        <w:rPr>
          <w:rtl w:val="0"/>
        </w:rPr>
      </w:r>
    </w:p>
    <w:p w:rsidR="00000000" w:rsidDel="00000000" w:rsidP="00000000" w:rsidRDefault="00000000" w:rsidRPr="00000000" w14:paraId="00000019">
      <w:pPr>
        <w:spacing w:after="240" w:before="240" w:lineRule="auto"/>
        <w:rPr/>
      </w:pPr>
      <w:r w:rsidDel="00000000" w:rsidR="00000000" w:rsidRPr="00000000">
        <w:rPr>
          <w:rtl w:val="0"/>
        </w:rPr>
        <w:t xml:space="preserve">Applications will be accepted until the position is filled.</w:t>
      </w:r>
    </w:p>
    <w:p w:rsidR="00000000" w:rsidDel="00000000" w:rsidP="00000000" w:rsidRDefault="00000000" w:rsidRPr="00000000" w14:paraId="0000001A">
      <w:pPr>
        <w:spacing w:after="240" w:before="240" w:lineRule="auto"/>
        <w:rPr>
          <w:b w:val="1"/>
          <w:bCs w:val="1"/>
        </w:rPr>
      </w:pPr>
      <w:r w:rsidDel="00000000" w:rsidR="00000000" w:rsidRPr="00000000">
        <w:rPr>
          <w:b w:val="1"/>
          <w:bCs w:val="1"/>
          <w:rtl w:val="0"/>
        </w:rPr>
        <w:t xml:space="preserve">A full recruitment brochure is available</w:t>
      </w:r>
      <w:hyperlink r:id="rId7">
        <w:r w:rsidDel="00000000" w:rsidR="00000000" w:rsidRPr="00000000">
          <w:rPr>
            <w:b w:val="1"/>
            <w:bCs w:val="1"/>
            <w:rtl w:val="0"/>
          </w:rPr>
          <w:t xml:space="preserve"> </w:t>
        </w:r>
      </w:hyperlink>
      <w:hyperlink r:id="rId8">
        <w:r w:rsidDel="00000000" w:rsidR="00000000" w:rsidRPr="00000000">
          <w:rPr>
            <w:b w:val="1"/>
            <w:bCs w:val="1"/>
            <w:color w:val="1155cc"/>
            <w:u w:val="single"/>
            <w:rtl w:val="0"/>
          </w:rPr>
          <w:t xml:space="preserve">HERE</w:t>
        </w:r>
      </w:hyperlink>
      <w:r w:rsidDel="00000000" w:rsidR="00000000" w:rsidRPr="00000000">
        <w:rPr>
          <w:b w:val="1"/>
          <w:bCs w:val="1"/>
          <w:rtl w:val="0"/>
        </w:rPr>
        <w:t xml:space="preserve">.</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Questions or confidential inquiries:</w:t>
      </w:r>
    </w:p>
    <w:p w:rsidR="00000000" w:rsidDel="00000000" w:rsidP="00000000" w:rsidRDefault="00000000" w:rsidRPr="00000000" w14:paraId="0000001C">
      <w:pPr>
        <w:spacing w:after="240" w:before="240" w:lineRule="auto"/>
        <w:rPr/>
      </w:pPr>
      <w:r w:rsidDel="00000000" w:rsidR="00000000" w:rsidRPr="00000000">
        <w:rPr>
          <w:rtl w:val="0"/>
        </w:rPr>
        <w:t xml:space="preserve">Dr. Ian M. Coyle, ICMA-CM</w:t>
        <w:br w:type="textWrapping"/>
        <w:t xml:space="preserve">President &amp; Founder, Pracademic Partners</w:t>
        <w:br w:type="textWrapping"/>
        <w:t xml:space="preserve">ian@pracademicpartners.com | 585.943.0589</w:t>
      </w:r>
    </w:p>
    <w:p w:rsidR="00000000" w:rsidDel="00000000" w:rsidP="00000000" w:rsidRDefault="00000000" w:rsidRPr="00000000" w14:paraId="0000001D">
      <w:pPr>
        <w:spacing w:after="240" w:before="240" w:lineRule="auto"/>
        <w:rPr>
          <w:i w:val="1"/>
          <w:iCs w:val="1"/>
        </w:rPr>
      </w:pPr>
      <w:r w:rsidDel="00000000" w:rsidR="00000000" w:rsidRPr="00000000">
        <w:rPr>
          <w:i w:val="1"/>
          <w:iCs w:val="1"/>
          <w:rtl w:val="0"/>
        </w:rPr>
        <w:t xml:space="preserve">Allegheny County is an Equal Opportunity Employer and encourages candidates from diverse backgrounds to apply.</w:t>
      </w:r>
    </w:p>
    <w:p w:rsidR="00000000" w:rsidDel="00000000" w:rsidP="00000000" w:rsidRDefault="00000000" w:rsidRPr="00000000" w14:paraId="0000001E">
      <w:pPr>
        <w:spacing w:after="240" w:before="240" w:lineRule="auto"/>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pracademicpartners.com/current-recruitments" TargetMode="External"/><Relationship Id="rId7" Type="http://schemas.openxmlformats.org/officeDocument/2006/relationships/hyperlink" Target="https://www.pracademicpartners.com/alleghenycountypadct" TargetMode="External"/><Relationship Id="rId8" Type="http://schemas.openxmlformats.org/officeDocument/2006/relationships/hyperlink" Target="https://www.pracademicpartners.com/alleghenycountypad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